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A323" w14:textId="77777777" w:rsidR="00C01608" w:rsidRDefault="009941A1" w:rsidP="009941A1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The Meadow </w:t>
      </w:r>
      <w:r w:rsidRPr="009941A1">
        <w:rPr>
          <w:b/>
          <w:u w:val="single"/>
        </w:rPr>
        <w:t>Yearly Overview Year2024/2025</w:t>
      </w:r>
    </w:p>
    <w:tbl>
      <w:tblPr>
        <w:tblStyle w:val="TableGrid"/>
        <w:tblW w:w="14102" w:type="dxa"/>
        <w:tblLook w:val="04A0" w:firstRow="1" w:lastRow="0" w:firstColumn="1" w:lastColumn="0" w:noHBand="0" w:noVBand="1"/>
      </w:tblPr>
      <w:tblGrid>
        <w:gridCol w:w="2002"/>
        <w:gridCol w:w="2010"/>
        <w:gridCol w:w="2074"/>
        <w:gridCol w:w="2004"/>
        <w:gridCol w:w="2004"/>
        <w:gridCol w:w="2004"/>
        <w:gridCol w:w="2004"/>
      </w:tblGrid>
      <w:tr w:rsidR="009941A1" w14:paraId="385E3506" w14:textId="77777777" w:rsidTr="6DA85A08">
        <w:trPr>
          <w:trHeight w:val="701"/>
        </w:trPr>
        <w:tc>
          <w:tcPr>
            <w:tcW w:w="2002" w:type="dxa"/>
          </w:tcPr>
          <w:p w14:paraId="4CBC5D1E" w14:textId="77777777" w:rsidR="009941A1" w:rsidRDefault="009941A1" w:rsidP="009941A1"/>
        </w:tc>
        <w:tc>
          <w:tcPr>
            <w:tcW w:w="2010" w:type="dxa"/>
            <w:shd w:val="clear" w:color="auto" w:fill="5B9BD5" w:themeFill="accent1"/>
          </w:tcPr>
          <w:p w14:paraId="714D14D9" w14:textId="77777777" w:rsidR="009941A1" w:rsidRDefault="009941A1" w:rsidP="009941A1">
            <w:r>
              <w:t>Term 1</w:t>
            </w:r>
          </w:p>
          <w:p w14:paraId="3525B794" w14:textId="77777777" w:rsidR="009941A1" w:rsidRDefault="009941A1" w:rsidP="009941A1"/>
        </w:tc>
        <w:tc>
          <w:tcPr>
            <w:tcW w:w="2074" w:type="dxa"/>
            <w:shd w:val="clear" w:color="auto" w:fill="5B9BD5" w:themeFill="accent1"/>
          </w:tcPr>
          <w:p w14:paraId="03006E3A" w14:textId="77777777" w:rsidR="009941A1" w:rsidRDefault="009941A1" w:rsidP="009941A1">
            <w:r>
              <w:t>Term 2</w:t>
            </w:r>
          </w:p>
          <w:p w14:paraId="42916928" w14:textId="77777777" w:rsidR="009941A1" w:rsidRDefault="009941A1" w:rsidP="009941A1"/>
        </w:tc>
        <w:tc>
          <w:tcPr>
            <w:tcW w:w="2004" w:type="dxa"/>
            <w:shd w:val="clear" w:color="auto" w:fill="5B9BD5" w:themeFill="accent1"/>
          </w:tcPr>
          <w:p w14:paraId="5F7C0550" w14:textId="77777777" w:rsidR="009941A1" w:rsidRDefault="009941A1" w:rsidP="009941A1">
            <w:r>
              <w:t>Term 3</w:t>
            </w:r>
          </w:p>
          <w:p w14:paraId="33E4C07B" w14:textId="77777777" w:rsidR="009941A1" w:rsidRDefault="009941A1" w:rsidP="009941A1"/>
        </w:tc>
        <w:tc>
          <w:tcPr>
            <w:tcW w:w="2004" w:type="dxa"/>
            <w:shd w:val="clear" w:color="auto" w:fill="5B9BD5" w:themeFill="accent1"/>
          </w:tcPr>
          <w:p w14:paraId="69B8F02B" w14:textId="77777777" w:rsidR="009941A1" w:rsidRDefault="009941A1" w:rsidP="009941A1">
            <w:r>
              <w:t>Term 4</w:t>
            </w:r>
          </w:p>
          <w:p w14:paraId="76E29861" w14:textId="77777777" w:rsidR="009941A1" w:rsidRDefault="009941A1" w:rsidP="009941A1"/>
        </w:tc>
        <w:tc>
          <w:tcPr>
            <w:tcW w:w="2004" w:type="dxa"/>
            <w:shd w:val="clear" w:color="auto" w:fill="5B9BD5" w:themeFill="accent1"/>
          </w:tcPr>
          <w:p w14:paraId="6DFCBD9E" w14:textId="77777777" w:rsidR="009941A1" w:rsidRDefault="009941A1" w:rsidP="009941A1">
            <w:r>
              <w:t>Term 5</w:t>
            </w:r>
          </w:p>
          <w:p w14:paraId="14034452" w14:textId="77777777" w:rsidR="009941A1" w:rsidRDefault="009941A1" w:rsidP="009941A1"/>
        </w:tc>
        <w:tc>
          <w:tcPr>
            <w:tcW w:w="2004" w:type="dxa"/>
            <w:shd w:val="clear" w:color="auto" w:fill="5B9BD5" w:themeFill="accent1"/>
          </w:tcPr>
          <w:p w14:paraId="5C60C33F" w14:textId="77777777" w:rsidR="009941A1" w:rsidRDefault="009941A1" w:rsidP="009941A1">
            <w:r>
              <w:t>Term 6</w:t>
            </w:r>
          </w:p>
          <w:p w14:paraId="072F3057" w14:textId="77777777" w:rsidR="009941A1" w:rsidRDefault="009941A1" w:rsidP="009941A1"/>
        </w:tc>
      </w:tr>
      <w:tr w:rsidR="009941A1" w14:paraId="4880CE5B" w14:textId="77777777" w:rsidTr="6DA85A08">
        <w:trPr>
          <w:trHeight w:val="701"/>
        </w:trPr>
        <w:tc>
          <w:tcPr>
            <w:tcW w:w="2002" w:type="dxa"/>
            <w:shd w:val="clear" w:color="auto" w:fill="5B9BD5" w:themeFill="accent1"/>
          </w:tcPr>
          <w:p w14:paraId="11250298" w14:textId="77777777" w:rsidR="009941A1" w:rsidRDefault="0047705E" w:rsidP="009941A1">
            <w:r>
              <w:t xml:space="preserve">Themes </w:t>
            </w:r>
          </w:p>
        </w:tc>
        <w:tc>
          <w:tcPr>
            <w:tcW w:w="2010" w:type="dxa"/>
            <w:shd w:val="clear" w:color="auto" w:fill="F4B083" w:themeFill="accent2" w:themeFillTint="99"/>
          </w:tcPr>
          <w:p w14:paraId="53E14BC6" w14:textId="77777777" w:rsidR="009941A1" w:rsidRDefault="0047705E" w:rsidP="009941A1">
            <w:r>
              <w:t>All about me</w:t>
            </w:r>
          </w:p>
          <w:p w14:paraId="0524BA82" w14:textId="77777777" w:rsidR="00AC6A4F" w:rsidRDefault="00AC6A4F" w:rsidP="009941A1">
            <w:r>
              <w:t>(Science Focus )</w:t>
            </w:r>
          </w:p>
        </w:tc>
        <w:tc>
          <w:tcPr>
            <w:tcW w:w="2074" w:type="dxa"/>
            <w:shd w:val="clear" w:color="auto" w:fill="F4B083" w:themeFill="accent2" w:themeFillTint="99"/>
          </w:tcPr>
          <w:p w14:paraId="6D13BCF4" w14:textId="77777777" w:rsidR="009941A1" w:rsidRDefault="0047705E" w:rsidP="009941A1">
            <w:r>
              <w:t>Africa and UK</w:t>
            </w:r>
          </w:p>
          <w:p w14:paraId="2944D188" w14:textId="77777777" w:rsidR="00AC6A4F" w:rsidRDefault="00AC6A4F" w:rsidP="009941A1">
            <w:r>
              <w:t>(Geography focus)</w:t>
            </w:r>
          </w:p>
        </w:tc>
        <w:tc>
          <w:tcPr>
            <w:tcW w:w="2004" w:type="dxa"/>
            <w:shd w:val="clear" w:color="auto" w:fill="F4B083" w:themeFill="accent2" w:themeFillTint="99"/>
          </w:tcPr>
          <w:p w14:paraId="50270FAB" w14:textId="77777777" w:rsidR="009941A1" w:rsidRDefault="0047705E" w:rsidP="009941A1">
            <w:r>
              <w:t xml:space="preserve">Toys </w:t>
            </w:r>
          </w:p>
          <w:p w14:paraId="0590F4FB" w14:textId="77777777" w:rsidR="00AC6A4F" w:rsidRDefault="00AC6A4F" w:rsidP="009941A1">
            <w:r>
              <w:t>(DT focus)</w:t>
            </w:r>
          </w:p>
        </w:tc>
        <w:tc>
          <w:tcPr>
            <w:tcW w:w="2004" w:type="dxa"/>
            <w:shd w:val="clear" w:color="auto" w:fill="F4B083" w:themeFill="accent2" w:themeFillTint="99"/>
          </w:tcPr>
          <w:p w14:paraId="2512FD34" w14:textId="77777777" w:rsidR="00AC6A4F" w:rsidRDefault="0047705E" w:rsidP="00AC6A4F">
            <w:r>
              <w:t xml:space="preserve">Seasons </w:t>
            </w:r>
          </w:p>
          <w:p w14:paraId="64887A52" w14:textId="77777777" w:rsidR="00AC6A4F" w:rsidRDefault="00AC6A4F" w:rsidP="00AC6A4F">
            <w:r>
              <w:t>(</w:t>
            </w:r>
            <w:r w:rsidR="00E0671E">
              <w:t xml:space="preserve">Art focus </w:t>
            </w:r>
            <w:r>
              <w:t>)</w:t>
            </w:r>
          </w:p>
        </w:tc>
        <w:tc>
          <w:tcPr>
            <w:tcW w:w="2004" w:type="dxa"/>
            <w:shd w:val="clear" w:color="auto" w:fill="F4B083" w:themeFill="accent2" w:themeFillTint="99"/>
          </w:tcPr>
          <w:p w14:paraId="62C99219" w14:textId="77777777" w:rsidR="009941A1" w:rsidRDefault="0047705E" w:rsidP="009941A1">
            <w:r>
              <w:t>Plants and animals</w:t>
            </w:r>
          </w:p>
          <w:p w14:paraId="69F6C204" w14:textId="77777777" w:rsidR="00AC6A4F" w:rsidRDefault="00AC6A4F" w:rsidP="009941A1">
            <w:r>
              <w:t>(Science focus)</w:t>
            </w:r>
          </w:p>
        </w:tc>
        <w:tc>
          <w:tcPr>
            <w:tcW w:w="2004" w:type="dxa"/>
            <w:shd w:val="clear" w:color="auto" w:fill="F4B083" w:themeFill="accent2" w:themeFillTint="99"/>
          </w:tcPr>
          <w:p w14:paraId="3A7DF3BD" w14:textId="77777777" w:rsidR="009941A1" w:rsidRDefault="0047705E" w:rsidP="009941A1">
            <w:r>
              <w:t xml:space="preserve">Transport </w:t>
            </w:r>
          </w:p>
          <w:p w14:paraId="0CFC5CCD" w14:textId="77777777" w:rsidR="00AC6A4F" w:rsidRDefault="00AC6A4F" w:rsidP="009941A1">
            <w:r>
              <w:t>(History focus)</w:t>
            </w:r>
          </w:p>
        </w:tc>
      </w:tr>
      <w:tr w:rsidR="009D132D" w14:paraId="24883165" w14:textId="77777777" w:rsidTr="6DA85A08">
        <w:trPr>
          <w:trHeight w:val="733"/>
        </w:trPr>
        <w:tc>
          <w:tcPr>
            <w:tcW w:w="2002" w:type="dxa"/>
            <w:shd w:val="clear" w:color="auto" w:fill="70AD47" w:themeFill="accent6"/>
          </w:tcPr>
          <w:p w14:paraId="10796782" w14:textId="77777777" w:rsidR="009D132D" w:rsidRDefault="009D132D" w:rsidP="009941A1">
            <w:r>
              <w:t xml:space="preserve">Communication and Language </w:t>
            </w:r>
          </w:p>
        </w:tc>
        <w:tc>
          <w:tcPr>
            <w:tcW w:w="12100" w:type="dxa"/>
            <w:gridSpan w:val="6"/>
          </w:tcPr>
          <w:p w14:paraId="1C848FAA" w14:textId="77777777" w:rsidR="009D132D" w:rsidRDefault="009D132D" w:rsidP="009941A1">
            <w:r>
              <w:t>Each child is working towards their own communication outcomes on EHCP.</w:t>
            </w:r>
          </w:p>
        </w:tc>
      </w:tr>
      <w:tr w:rsidR="009D132D" w14:paraId="3ABC7B35" w14:textId="77777777" w:rsidTr="6DA85A08">
        <w:trPr>
          <w:trHeight w:val="701"/>
        </w:trPr>
        <w:tc>
          <w:tcPr>
            <w:tcW w:w="2002" w:type="dxa"/>
            <w:shd w:val="clear" w:color="auto" w:fill="70AD47" w:themeFill="accent6"/>
          </w:tcPr>
          <w:p w14:paraId="17DBB1DB" w14:textId="77777777" w:rsidR="009D132D" w:rsidRDefault="009D132D" w:rsidP="009941A1">
            <w:r>
              <w:t xml:space="preserve">PSED </w:t>
            </w:r>
          </w:p>
        </w:tc>
        <w:tc>
          <w:tcPr>
            <w:tcW w:w="12100" w:type="dxa"/>
            <w:gridSpan w:val="6"/>
          </w:tcPr>
          <w:p w14:paraId="6242E0F1" w14:textId="77777777" w:rsidR="009D132D" w:rsidRDefault="009D132D" w:rsidP="009941A1">
            <w:r>
              <w:t>Each child is working towards their own SEMH outcomes on EHCP</w:t>
            </w:r>
          </w:p>
        </w:tc>
      </w:tr>
      <w:tr w:rsidR="009D132D" w14:paraId="7515A3C0" w14:textId="77777777" w:rsidTr="6DA85A08">
        <w:trPr>
          <w:trHeight w:val="701"/>
        </w:trPr>
        <w:tc>
          <w:tcPr>
            <w:tcW w:w="2002" w:type="dxa"/>
            <w:shd w:val="clear" w:color="auto" w:fill="70AD47" w:themeFill="accent6"/>
          </w:tcPr>
          <w:p w14:paraId="6BCF6B2E" w14:textId="77777777" w:rsidR="009D132D" w:rsidRDefault="009D132D" w:rsidP="009941A1">
            <w:r>
              <w:t xml:space="preserve">Physical Development </w:t>
            </w:r>
          </w:p>
        </w:tc>
        <w:tc>
          <w:tcPr>
            <w:tcW w:w="12100" w:type="dxa"/>
            <w:gridSpan w:val="6"/>
          </w:tcPr>
          <w:p w14:paraId="0F4FB621" w14:textId="77777777" w:rsidR="00AC6A4F" w:rsidRDefault="00AC6A4F" w:rsidP="009941A1">
            <w:proofErr w:type="gramStart"/>
            <w:r>
              <w:t>Each child is working towards their</w:t>
            </w:r>
            <w:proofErr w:type="gramEnd"/>
            <w:r>
              <w:t xml:space="preserve"> own Physical outcomes on EHCP. </w:t>
            </w:r>
          </w:p>
          <w:p w14:paraId="000AD18E" w14:textId="77777777" w:rsidR="009D132D" w:rsidRDefault="009D132D" w:rsidP="009941A1">
            <w:r>
              <w:t xml:space="preserve">Real PE </w:t>
            </w:r>
          </w:p>
          <w:p w14:paraId="3A15E597" w14:textId="77777777" w:rsidR="00481BB0" w:rsidRDefault="00481BB0" w:rsidP="009941A1">
            <w:r>
              <w:t xml:space="preserve">PE sessions with PE Coach </w:t>
            </w:r>
          </w:p>
        </w:tc>
      </w:tr>
      <w:tr w:rsidR="009941A1" w14:paraId="5E005F3D" w14:textId="77777777" w:rsidTr="6DA85A08">
        <w:trPr>
          <w:trHeight w:val="701"/>
        </w:trPr>
        <w:tc>
          <w:tcPr>
            <w:tcW w:w="2002" w:type="dxa"/>
            <w:shd w:val="clear" w:color="auto" w:fill="D9E2F3" w:themeFill="accent5" w:themeFillTint="33"/>
          </w:tcPr>
          <w:p w14:paraId="5A37F8AE" w14:textId="77777777" w:rsidR="009941A1" w:rsidRDefault="00432D55" w:rsidP="009941A1">
            <w:r>
              <w:t xml:space="preserve">Literacy –Talk for writing </w:t>
            </w:r>
          </w:p>
          <w:p w14:paraId="304C15D6" w14:textId="77777777" w:rsidR="00481BB0" w:rsidRDefault="00481BB0" w:rsidP="009941A1">
            <w:r>
              <w:t>(our favourite books) To be added to over the year.</w:t>
            </w:r>
          </w:p>
        </w:tc>
        <w:tc>
          <w:tcPr>
            <w:tcW w:w="2010" w:type="dxa"/>
          </w:tcPr>
          <w:p w14:paraId="71EE786C" w14:textId="77777777" w:rsidR="009941A1" w:rsidRDefault="00AD6FA8" w:rsidP="009941A1">
            <w:r>
              <w:t xml:space="preserve">The Best of me </w:t>
            </w:r>
          </w:p>
          <w:p w14:paraId="7946A9CB" w14:textId="269D454B" w:rsidR="48F3B203" w:rsidRDefault="48F3B203">
            <w:r>
              <w:t xml:space="preserve">Owl babies </w:t>
            </w:r>
          </w:p>
          <w:p w14:paraId="56FE00F4" w14:textId="6129C8E0" w:rsidR="48F3B203" w:rsidRDefault="48F3B203">
            <w:r>
              <w:t>We’re going on a bear hunt</w:t>
            </w:r>
          </w:p>
          <w:p w14:paraId="648EC496" w14:textId="77777777" w:rsidR="00AD6FA8" w:rsidRDefault="00AD6FA8" w:rsidP="009941A1">
            <w:r>
              <w:t>Oliver’s</w:t>
            </w:r>
            <w:r w:rsidR="00BA1DBF">
              <w:t xml:space="preserve"> </w:t>
            </w:r>
            <w:r>
              <w:t>Vegetables</w:t>
            </w:r>
          </w:p>
        </w:tc>
        <w:tc>
          <w:tcPr>
            <w:tcW w:w="2074" w:type="dxa"/>
          </w:tcPr>
          <w:p w14:paraId="5418AA59" w14:textId="77777777" w:rsidR="009941A1" w:rsidRDefault="00AD6FA8" w:rsidP="009941A1">
            <w:r>
              <w:t xml:space="preserve">We are going on a lion hunt </w:t>
            </w:r>
          </w:p>
          <w:p w14:paraId="514BFBD6" w14:textId="77777777" w:rsidR="00AD6FA8" w:rsidRDefault="00AD6FA8" w:rsidP="009941A1">
            <w:r>
              <w:t>One in our blue planet; In the Savannah</w:t>
            </w:r>
          </w:p>
        </w:tc>
        <w:tc>
          <w:tcPr>
            <w:tcW w:w="2004" w:type="dxa"/>
          </w:tcPr>
          <w:p w14:paraId="6B0922F9" w14:textId="77777777" w:rsidR="00AD6FA8" w:rsidRDefault="00AD6FA8" w:rsidP="009941A1">
            <w:r>
              <w:t>Terrific Toys (The yellow book)</w:t>
            </w:r>
          </w:p>
          <w:p w14:paraId="588F8951" w14:textId="77777777" w:rsidR="00AD6FA8" w:rsidRDefault="00AD6FA8" w:rsidP="009941A1">
            <w:r>
              <w:t xml:space="preserve">The most magnificent things </w:t>
            </w:r>
          </w:p>
        </w:tc>
        <w:tc>
          <w:tcPr>
            <w:tcW w:w="2004" w:type="dxa"/>
          </w:tcPr>
          <w:p w14:paraId="1593C0C5" w14:textId="77777777" w:rsidR="009941A1" w:rsidRDefault="00AD6FA8" w:rsidP="009941A1">
            <w:r>
              <w:t xml:space="preserve">Tiny seed </w:t>
            </w:r>
          </w:p>
          <w:p w14:paraId="6056FEF6" w14:textId="77777777" w:rsidR="00AD6FA8" w:rsidRDefault="00AD6FA8" w:rsidP="009941A1">
            <w:r>
              <w:t xml:space="preserve">A walk in the wood –Flora Martin </w:t>
            </w:r>
          </w:p>
        </w:tc>
        <w:tc>
          <w:tcPr>
            <w:tcW w:w="2004" w:type="dxa"/>
          </w:tcPr>
          <w:p w14:paraId="04800275" w14:textId="77777777" w:rsidR="009941A1" w:rsidRDefault="00AD6FA8" w:rsidP="009941A1">
            <w:r>
              <w:t>The very hungry caterpillar</w:t>
            </w:r>
          </w:p>
          <w:p w14:paraId="3DEAE2E0" w14:textId="77777777" w:rsidR="00AD6FA8" w:rsidRDefault="00AD6FA8" w:rsidP="009941A1">
            <w:proofErr w:type="spellStart"/>
            <w:r>
              <w:t>Errot’s</w:t>
            </w:r>
            <w:proofErr w:type="spellEnd"/>
            <w:r>
              <w:t xml:space="preserve"> garden –My first garden </w:t>
            </w:r>
          </w:p>
          <w:p w14:paraId="770E70D5" w14:textId="77777777" w:rsidR="00E0671E" w:rsidRDefault="00E0671E" w:rsidP="009941A1">
            <w:r>
              <w:t xml:space="preserve">Farmer duck </w:t>
            </w:r>
          </w:p>
          <w:p w14:paraId="000B83D5" w14:textId="77777777" w:rsidR="00E0671E" w:rsidRDefault="00E0671E" w:rsidP="009941A1">
            <w:r>
              <w:t>The enormous turnip</w:t>
            </w:r>
          </w:p>
          <w:p w14:paraId="54CD3DF2" w14:textId="77777777" w:rsidR="00E0671E" w:rsidRDefault="00E0671E" w:rsidP="009941A1">
            <w:r>
              <w:t>Garden poem</w:t>
            </w:r>
          </w:p>
        </w:tc>
        <w:tc>
          <w:tcPr>
            <w:tcW w:w="2004" w:type="dxa"/>
          </w:tcPr>
          <w:p w14:paraId="60CE5643" w14:textId="77777777" w:rsidR="009941A1" w:rsidRDefault="00AD6FA8" w:rsidP="009941A1">
            <w:r>
              <w:t xml:space="preserve">Last stop on Market street </w:t>
            </w:r>
          </w:p>
          <w:p w14:paraId="66D03EA6" w14:textId="77777777" w:rsidR="00AD6FA8" w:rsidRDefault="00AD6FA8" w:rsidP="009941A1">
            <w:r>
              <w:t xml:space="preserve">Brunel the Great </w:t>
            </w:r>
            <w:r w:rsidR="00481BB0">
              <w:t>Engineer</w:t>
            </w:r>
          </w:p>
        </w:tc>
      </w:tr>
      <w:tr w:rsidR="009941A1" w14:paraId="5F454275" w14:textId="77777777" w:rsidTr="6DA85A08">
        <w:trPr>
          <w:trHeight w:val="701"/>
        </w:trPr>
        <w:tc>
          <w:tcPr>
            <w:tcW w:w="2002" w:type="dxa"/>
            <w:shd w:val="clear" w:color="auto" w:fill="D9E2F3" w:themeFill="accent5" w:themeFillTint="33"/>
          </w:tcPr>
          <w:p w14:paraId="4F528771" w14:textId="77777777" w:rsidR="009941A1" w:rsidRDefault="00432D55" w:rsidP="009941A1">
            <w:r>
              <w:t>Maths-</w:t>
            </w:r>
            <w:proofErr w:type="spellStart"/>
            <w:r>
              <w:t>Whiterose</w:t>
            </w:r>
            <w:proofErr w:type="spellEnd"/>
          </w:p>
          <w:p w14:paraId="2C22E38D" w14:textId="77777777" w:rsidR="00481BB0" w:rsidRDefault="00481BB0" w:rsidP="009941A1">
            <w:r>
              <w:t xml:space="preserve">Theme based number songs and rhymes taught through every term and a lot of exposure to maths </w:t>
            </w:r>
            <w:proofErr w:type="gramStart"/>
            <w:r>
              <w:t>is provided</w:t>
            </w:r>
            <w:proofErr w:type="gramEnd"/>
            <w:r>
              <w:t xml:space="preserve"> through our everyday </w:t>
            </w:r>
            <w:r>
              <w:lastRenderedPageBreak/>
              <w:t>routines and activities.</w:t>
            </w:r>
          </w:p>
        </w:tc>
        <w:tc>
          <w:tcPr>
            <w:tcW w:w="2010" w:type="dxa"/>
          </w:tcPr>
          <w:p w14:paraId="51806878" w14:textId="77777777" w:rsidR="009941A1" w:rsidRDefault="00AD6FA8" w:rsidP="009941A1">
            <w:r>
              <w:lastRenderedPageBreak/>
              <w:t>Place value 2 weeks</w:t>
            </w:r>
          </w:p>
          <w:p w14:paraId="4634B20A" w14:textId="5DAFE86F" w:rsidR="00AD6FA8" w:rsidRDefault="00AD6FA8" w:rsidP="009941A1">
            <w:r>
              <w:t xml:space="preserve">Addition and </w:t>
            </w:r>
            <w:r w:rsidR="58211CD1">
              <w:t>subtraction 2</w:t>
            </w:r>
            <w:r>
              <w:t xml:space="preserve"> weeks </w:t>
            </w:r>
          </w:p>
          <w:p w14:paraId="6E9EF96E" w14:textId="77777777" w:rsidR="00AD6FA8" w:rsidRDefault="00AD6FA8" w:rsidP="009941A1">
            <w:r>
              <w:t xml:space="preserve">Shapes 2 weeks </w:t>
            </w:r>
          </w:p>
        </w:tc>
        <w:tc>
          <w:tcPr>
            <w:tcW w:w="2074" w:type="dxa"/>
          </w:tcPr>
          <w:p w14:paraId="63D3DBF5" w14:textId="77777777" w:rsidR="009941A1" w:rsidRDefault="00AD6FA8" w:rsidP="009941A1">
            <w:r>
              <w:t xml:space="preserve">Place Value </w:t>
            </w:r>
          </w:p>
          <w:p w14:paraId="51AA2E87" w14:textId="77777777" w:rsidR="00AD6FA8" w:rsidRDefault="00AD6FA8" w:rsidP="009941A1">
            <w:r>
              <w:t xml:space="preserve">Addition and Subtraction </w:t>
            </w:r>
          </w:p>
          <w:p w14:paraId="08C7D9CC" w14:textId="77777777" w:rsidR="00AD6FA8" w:rsidRDefault="00AD6FA8" w:rsidP="009941A1">
            <w:r>
              <w:t xml:space="preserve">Shape </w:t>
            </w:r>
          </w:p>
        </w:tc>
        <w:tc>
          <w:tcPr>
            <w:tcW w:w="2004" w:type="dxa"/>
          </w:tcPr>
          <w:p w14:paraId="75FB1809" w14:textId="77777777" w:rsidR="009941A1" w:rsidRDefault="00CF0BCF" w:rsidP="009941A1">
            <w:r>
              <w:t xml:space="preserve">Money </w:t>
            </w:r>
          </w:p>
          <w:p w14:paraId="3CD60290" w14:textId="77777777" w:rsidR="00CF0BCF" w:rsidRDefault="00CF0BCF" w:rsidP="009941A1">
            <w:r>
              <w:t xml:space="preserve">Multiplication and division </w:t>
            </w:r>
          </w:p>
        </w:tc>
        <w:tc>
          <w:tcPr>
            <w:tcW w:w="2004" w:type="dxa"/>
          </w:tcPr>
          <w:p w14:paraId="792D1A5D" w14:textId="77777777" w:rsidR="009941A1" w:rsidRDefault="00CF0BCF" w:rsidP="009941A1">
            <w:r>
              <w:t xml:space="preserve">Multiplication </w:t>
            </w:r>
          </w:p>
          <w:p w14:paraId="525949A3" w14:textId="77777777" w:rsidR="00CF0BCF" w:rsidRDefault="00CF0BCF" w:rsidP="009941A1">
            <w:r>
              <w:t>Division</w:t>
            </w:r>
          </w:p>
          <w:p w14:paraId="466AC2C3" w14:textId="77777777" w:rsidR="00CF0BCF" w:rsidRDefault="00CF0BCF" w:rsidP="009941A1">
            <w:r>
              <w:t xml:space="preserve">Length and weight </w:t>
            </w:r>
          </w:p>
          <w:p w14:paraId="08BE96CC" w14:textId="77777777" w:rsidR="00CF0BCF" w:rsidRDefault="00CF0BCF" w:rsidP="009941A1">
            <w:r>
              <w:t xml:space="preserve">Maths capacity and temperature </w:t>
            </w:r>
          </w:p>
        </w:tc>
        <w:tc>
          <w:tcPr>
            <w:tcW w:w="2004" w:type="dxa"/>
          </w:tcPr>
          <w:p w14:paraId="12ABCF6D" w14:textId="77777777" w:rsidR="00CF0BCF" w:rsidRDefault="00CF0BCF" w:rsidP="009941A1">
            <w:r>
              <w:t>Fractions</w:t>
            </w:r>
          </w:p>
          <w:p w14:paraId="64414EBB" w14:textId="77777777" w:rsidR="00CF0BCF" w:rsidRDefault="00CF0BCF" w:rsidP="009941A1">
            <w:r>
              <w:t>Time</w:t>
            </w:r>
          </w:p>
        </w:tc>
        <w:tc>
          <w:tcPr>
            <w:tcW w:w="2004" w:type="dxa"/>
          </w:tcPr>
          <w:p w14:paraId="3876365F" w14:textId="77777777" w:rsidR="009941A1" w:rsidRDefault="00CF0BCF" w:rsidP="009941A1">
            <w:r>
              <w:t xml:space="preserve">Statistics </w:t>
            </w:r>
          </w:p>
          <w:p w14:paraId="2A10BD92" w14:textId="77777777" w:rsidR="00CF0BCF" w:rsidRDefault="00CF0BCF" w:rsidP="009941A1">
            <w:r>
              <w:t>Position and direction</w:t>
            </w:r>
          </w:p>
        </w:tc>
      </w:tr>
      <w:tr w:rsidR="009941A1" w14:paraId="1F647A16" w14:textId="77777777" w:rsidTr="6DA85A08">
        <w:trPr>
          <w:trHeight w:val="733"/>
        </w:trPr>
        <w:tc>
          <w:tcPr>
            <w:tcW w:w="2002" w:type="dxa"/>
            <w:shd w:val="clear" w:color="auto" w:fill="D9E2F3" w:themeFill="accent5" w:themeFillTint="33"/>
          </w:tcPr>
          <w:p w14:paraId="7F137A16" w14:textId="77777777" w:rsidR="009941A1" w:rsidRDefault="00432D55" w:rsidP="009941A1">
            <w:r>
              <w:t>UW</w:t>
            </w:r>
          </w:p>
          <w:p w14:paraId="293F9A4D" w14:textId="77777777" w:rsidR="00481BB0" w:rsidRDefault="00481BB0" w:rsidP="009941A1">
            <w:r>
              <w:t>A wide variety of sensory and cause and effect toys are accessed every term.-Weekly  during bucket time and Discovery time</w:t>
            </w:r>
          </w:p>
        </w:tc>
        <w:tc>
          <w:tcPr>
            <w:tcW w:w="2010" w:type="dxa"/>
          </w:tcPr>
          <w:p w14:paraId="080F3CA4" w14:textId="77777777" w:rsidR="009941A1" w:rsidRDefault="00AC6A4F" w:rsidP="009941A1">
            <w:r w:rsidRPr="00AC6A4F">
              <w:rPr>
                <w:u w:val="single"/>
              </w:rPr>
              <w:t>People and Communities</w:t>
            </w:r>
            <w:r>
              <w:t xml:space="preserve"> Recognition and curiosity about familiar people. Developing a sense of belonging</w:t>
            </w:r>
          </w:p>
        </w:tc>
        <w:tc>
          <w:tcPr>
            <w:tcW w:w="2074" w:type="dxa"/>
          </w:tcPr>
          <w:p w14:paraId="4B9609B0" w14:textId="77777777" w:rsidR="009941A1" w:rsidRDefault="001C1E5D" w:rsidP="009941A1">
            <w:r>
              <w:t xml:space="preserve">Africa –hot desserts/safari </w:t>
            </w:r>
            <w:proofErr w:type="spellStart"/>
            <w:r>
              <w:t>animals,food,clothes</w:t>
            </w:r>
            <w:proofErr w:type="spellEnd"/>
            <w:r>
              <w:t xml:space="preserve"> </w:t>
            </w:r>
          </w:p>
          <w:p w14:paraId="55FE81EC" w14:textId="77777777" w:rsidR="001C1E5D" w:rsidRDefault="001C1E5D" w:rsidP="009941A1">
            <w:proofErr w:type="spellStart"/>
            <w:r>
              <w:t>Uk</w:t>
            </w:r>
            <w:proofErr w:type="spellEnd"/>
            <w:r>
              <w:t xml:space="preserve"> –cities weather mild </w:t>
            </w:r>
            <w:r w:rsidR="00EF7E35">
              <w:t>and wet.</w:t>
            </w:r>
          </w:p>
        </w:tc>
        <w:tc>
          <w:tcPr>
            <w:tcW w:w="2004" w:type="dxa"/>
          </w:tcPr>
          <w:p w14:paraId="1FCB2489" w14:textId="77777777" w:rsidR="009941A1" w:rsidRDefault="00EF7E35" w:rsidP="009941A1">
            <w:r>
              <w:t xml:space="preserve">History of toys </w:t>
            </w:r>
          </w:p>
          <w:p w14:paraId="4F456187" w14:textId="77777777" w:rsidR="00EF7E35" w:rsidRDefault="00EF7E35" w:rsidP="009941A1">
            <w:r>
              <w:t>Favourite toys</w:t>
            </w:r>
          </w:p>
          <w:p w14:paraId="33BB5601" w14:textId="77777777" w:rsidR="00EF7E35" w:rsidRDefault="00EF7E35" w:rsidP="009941A1">
            <w:r>
              <w:t>Materials</w:t>
            </w:r>
          </w:p>
          <w:p w14:paraId="34DF35A9" w14:textId="77777777" w:rsidR="00C037FA" w:rsidRDefault="00C037FA" w:rsidP="009941A1">
            <w:r w:rsidRPr="00C037FA">
              <w:rPr>
                <w:u w:val="single"/>
              </w:rPr>
              <w:t xml:space="preserve">Technology </w:t>
            </w:r>
            <w:r>
              <w:t>Exploring cause and effect in many different forms.</w:t>
            </w:r>
          </w:p>
        </w:tc>
        <w:tc>
          <w:tcPr>
            <w:tcW w:w="2004" w:type="dxa"/>
          </w:tcPr>
          <w:p w14:paraId="721A714E" w14:textId="77777777" w:rsidR="00C037FA" w:rsidRPr="00C037FA" w:rsidRDefault="00C037FA" w:rsidP="009941A1">
            <w:pPr>
              <w:rPr>
                <w:u w:val="single"/>
              </w:rPr>
            </w:pPr>
            <w:r w:rsidRPr="00C037FA">
              <w:rPr>
                <w:u w:val="single"/>
              </w:rPr>
              <w:t xml:space="preserve">The World </w:t>
            </w:r>
          </w:p>
          <w:p w14:paraId="7B79A02A" w14:textId="77777777" w:rsidR="00EF7E35" w:rsidRDefault="00C037FA" w:rsidP="009941A1">
            <w:r>
              <w:t>Showing curiosity, exploring in different ways, noticing changes in their environment</w:t>
            </w:r>
          </w:p>
        </w:tc>
        <w:tc>
          <w:tcPr>
            <w:tcW w:w="2004" w:type="dxa"/>
          </w:tcPr>
          <w:p w14:paraId="04025B94" w14:textId="77777777" w:rsidR="00E0671E" w:rsidRPr="00E0671E" w:rsidRDefault="00E0671E" w:rsidP="009941A1">
            <w:pPr>
              <w:rPr>
                <w:u w:val="single"/>
              </w:rPr>
            </w:pPr>
            <w:r w:rsidRPr="00E0671E">
              <w:rPr>
                <w:u w:val="single"/>
              </w:rPr>
              <w:t xml:space="preserve">The World </w:t>
            </w:r>
          </w:p>
          <w:p w14:paraId="697FFB07" w14:textId="77777777" w:rsidR="00E0671E" w:rsidRDefault="00E0671E" w:rsidP="009941A1">
            <w:r>
              <w:t>Showing curiosity and an interest in exploring familiar and new experiences in nature.</w:t>
            </w:r>
          </w:p>
        </w:tc>
        <w:tc>
          <w:tcPr>
            <w:tcW w:w="2004" w:type="dxa"/>
          </w:tcPr>
          <w:p w14:paraId="6DCE3992" w14:textId="77777777" w:rsidR="009941A1" w:rsidRDefault="00EF7E35" w:rsidP="009941A1">
            <w:r>
              <w:t>Brunel-railways and bridges –SS –Great Britain</w:t>
            </w:r>
          </w:p>
          <w:p w14:paraId="1B8383D0" w14:textId="77777777" w:rsidR="00E0671E" w:rsidRDefault="00E0671E" w:rsidP="009941A1">
            <w:r>
              <w:t>Technology Exploring cause and effect in many different forms.</w:t>
            </w:r>
          </w:p>
        </w:tc>
      </w:tr>
      <w:tr w:rsidR="009941A1" w14:paraId="084F7FBE" w14:textId="77777777" w:rsidTr="6DA85A08">
        <w:trPr>
          <w:trHeight w:val="701"/>
        </w:trPr>
        <w:tc>
          <w:tcPr>
            <w:tcW w:w="2002" w:type="dxa"/>
            <w:shd w:val="clear" w:color="auto" w:fill="D9E2F3" w:themeFill="accent5" w:themeFillTint="33"/>
          </w:tcPr>
          <w:p w14:paraId="6CAC6852" w14:textId="77777777" w:rsidR="009941A1" w:rsidRDefault="00432D55" w:rsidP="009941A1">
            <w:r>
              <w:t>EAD</w:t>
            </w:r>
          </w:p>
          <w:p w14:paraId="2D2AF2D3" w14:textId="77777777" w:rsidR="00481BB0" w:rsidRDefault="00481BB0" w:rsidP="009941A1">
            <w:r>
              <w:t>Wide variety of songs, music and sensory resources used throughout each term.</w:t>
            </w:r>
          </w:p>
          <w:p w14:paraId="63B244D1" w14:textId="77777777" w:rsidR="00481BB0" w:rsidRDefault="00481BB0" w:rsidP="009941A1">
            <w:r>
              <w:t>Music session every week with Music teacher</w:t>
            </w:r>
          </w:p>
        </w:tc>
        <w:tc>
          <w:tcPr>
            <w:tcW w:w="2010" w:type="dxa"/>
          </w:tcPr>
          <w:p w14:paraId="490700A8" w14:textId="77777777" w:rsidR="00AC6A4F" w:rsidRPr="00AC6A4F" w:rsidRDefault="00AC6A4F" w:rsidP="009941A1">
            <w:pPr>
              <w:rPr>
                <w:u w:val="single"/>
              </w:rPr>
            </w:pPr>
            <w:r w:rsidRPr="00AC6A4F">
              <w:rPr>
                <w:u w:val="single"/>
              </w:rPr>
              <w:t xml:space="preserve">Creating with materials </w:t>
            </w:r>
          </w:p>
          <w:p w14:paraId="2CB11B1A" w14:textId="77777777" w:rsidR="009941A1" w:rsidRDefault="00AC6A4F" w:rsidP="009941A1">
            <w:r>
              <w:t xml:space="preserve">Explore a wide range of media for Collage </w:t>
            </w:r>
            <w:proofErr w:type="spellStart"/>
            <w:r>
              <w:t>Self portraits</w:t>
            </w:r>
            <w:proofErr w:type="spellEnd"/>
            <w:r>
              <w:t>.</w:t>
            </w:r>
          </w:p>
        </w:tc>
        <w:tc>
          <w:tcPr>
            <w:tcW w:w="2074" w:type="dxa"/>
          </w:tcPr>
          <w:p w14:paraId="216987C5" w14:textId="77777777" w:rsidR="00481BB0" w:rsidRPr="00481BB0" w:rsidRDefault="00481BB0" w:rsidP="009941A1">
            <w:pPr>
              <w:rPr>
                <w:u w:val="single"/>
              </w:rPr>
            </w:pPr>
            <w:r w:rsidRPr="00481BB0">
              <w:rPr>
                <w:u w:val="single"/>
              </w:rPr>
              <w:t xml:space="preserve">Creating with materials </w:t>
            </w:r>
          </w:p>
          <w:p w14:paraId="688A4371" w14:textId="77777777" w:rsidR="009941A1" w:rsidRDefault="00481BB0" w:rsidP="009941A1">
            <w:r>
              <w:t>Music for celebrations around the world - dance and performance. Exploring vocalisations and sound making. Exploration of Colour and Texture</w:t>
            </w:r>
          </w:p>
        </w:tc>
        <w:tc>
          <w:tcPr>
            <w:tcW w:w="2004" w:type="dxa"/>
          </w:tcPr>
          <w:p w14:paraId="1B4A2CB5" w14:textId="77777777" w:rsidR="00C037FA" w:rsidRPr="00C037FA" w:rsidRDefault="00C037FA" w:rsidP="009941A1">
            <w:pPr>
              <w:rPr>
                <w:u w:val="single"/>
              </w:rPr>
            </w:pPr>
            <w:r w:rsidRPr="00C037FA">
              <w:rPr>
                <w:u w:val="single"/>
              </w:rPr>
              <w:t xml:space="preserve">Creating with materials </w:t>
            </w:r>
          </w:p>
          <w:p w14:paraId="07A1C964" w14:textId="77777777" w:rsidR="009941A1" w:rsidRDefault="00C037FA" w:rsidP="009941A1">
            <w:r>
              <w:t>Music, dance and performance. Exploring vocalisations and sound making. Exploration of Colour and Texture.</w:t>
            </w:r>
          </w:p>
        </w:tc>
        <w:tc>
          <w:tcPr>
            <w:tcW w:w="2004" w:type="dxa"/>
          </w:tcPr>
          <w:p w14:paraId="64B7A631" w14:textId="77777777" w:rsidR="009941A1" w:rsidRDefault="00C037FA" w:rsidP="009941A1">
            <w:r w:rsidRPr="00481BB0">
              <w:rPr>
                <w:u w:val="single"/>
              </w:rPr>
              <w:t>Being imaginative</w:t>
            </w:r>
            <w:r>
              <w:t xml:space="preserve"> Exploring materials Construction activities.</w:t>
            </w:r>
          </w:p>
        </w:tc>
        <w:tc>
          <w:tcPr>
            <w:tcW w:w="2004" w:type="dxa"/>
          </w:tcPr>
          <w:p w14:paraId="746F8DB9" w14:textId="77777777" w:rsidR="009941A1" w:rsidRDefault="00E0671E" w:rsidP="009941A1">
            <w:r w:rsidRPr="00E0671E">
              <w:rPr>
                <w:u w:val="single"/>
              </w:rPr>
              <w:t>Being imaginative</w:t>
            </w:r>
            <w:r>
              <w:t xml:space="preserve"> Small world play - babies Animals / plants in different habitats and countries Exploring materials.</w:t>
            </w:r>
          </w:p>
        </w:tc>
        <w:tc>
          <w:tcPr>
            <w:tcW w:w="2004" w:type="dxa"/>
          </w:tcPr>
          <w:p w14:paraId="769CEFEF" w14:textId="77777777" w:rsidR="00E0671E" w:rsidRPr="00E0671E" w:rsidRDefault="00E0671E" w:rsidP="009941A1">
            <w:pPr>
              <w:rPr>
                <w:u w:val="single"/>
              </w:rPr>
            </w:pPr>
            <w:r w:rsidRPr="00E0671E">
              <w:rPr>
                <w:u w:val="single"/>
              </w:rPr>
              <w:t>Creating with materials</w:t>
            </w:r>
          </w:p>
          <w:p w14:paraId="7DAD9C3B" w14:textId="77777777" w:rsidR="009941A1" w:rsidRDefault="00E0671E" w:rsidP="009941A1">
            <w:r>
              <w:t xml:space="preserve"> Dance and performance. Exploring vocalisations and sound making. Small world play Construction</w:t>
            </w:r>
          </w:p>
        </w:tc>
      </w:tr>
      <w:tr w:rsidR="009941A1" w14:paraId="15C56304" w14:textId="77777777" w:rsidTr="6DA85A08">
        <w:trPr>
          <w:trHeight w:val="701"/>
        </w:trPr>
        <w:tc>
          <w:tcPr>
            <w:tcW w:w="2002" w:type="dxa"/>
            <w:shd w:val="clear" w:color="auto" w:fill="FFF2CC" w:themeFill="accent4" w:themeFillTint="33"/>
          </w:tcPr>
          <w:p w14:paraId="6CE45CAF" w14:textId="77777777" w:rsidR="009941A1" w:rsidRDefault="00432D55" w:rsidP="009941A1">
            <w:r>
              <w:t>Festivals  and Celebrations</w:t>
            </w:r>
          </w:p>
        </w:tc>
        <w:tc>
          <w:tcPr>
            <w:tcW w:w="2010" w:type="dxa"/>
          </w:tcPr>
          <w:p w14:paraId="0FC49C6A" w14:textId="77777777" w:rsidR="009941A1" w:rsidRDefault="00432D55" w:rsidP="009941A1">
            <w:r>
              <w:t>Oct - Halloween Nov- Diwali Nov - Bonfire night Nov - Hanukkah Dec - Christmas</w:t>
            </w:r>
          </w:p>
        </w:tc>
        <w:tc>
          <w:tcPr>
            <w:tcW w:w="2074" w:type="dxa"/>
          </w:tcPr>
          <w:p w14:paraId="04B14549" w14:textId="77777777" w:rsidR="009941A1" w:rsidRDefault="007D5CA8" w:rsidP="009941A1">
            <w:r>
              <w:t>Oct - Halloween Nov- Diwali Nov - Bonfire night Nov - Hanukkah Dec - Christmas</w:t>
            </w:r>
          </w:p>
        </w:tc>
        <w:tc>
          <w:tcPr>
            <w:tcW w:w="2004" w:type="dxa"/>
          </w:tcPr>
          <w:p w14:paraId="1FBBAC88" w14:textId="77777777" w:rsidR="009941A1" w:rsidRDefault="007D5CA8" w:rsidP="009941A1">
            <w:r>
              <w:t xml:space="preserve">Feb - Chinese New Year Feb - </w:t>
            </w:r>
            <w:r w:rsidR="001C1E5D">
              <w:t>Valentine’s</w:t>
            </w:r>
            <w:r>
              <w:t xml:space="preserve"> Day</w:t>
            </w:r>
          </w:p>
        </w:tc>
        <w:tc>
          <w:tcPr>
            <w:tcW w:w="2004" w:type="dxa"/>
          </w:tcPr>
          <w:p w14:paraId="7DD69AEB" w14:textId="77777777" w:rsidR="001C1E5D" w:rsidRDefault="001C1E5D" w:rsidP="009941A1">
            <w:r>
              <w:t xml:space="preserve">This term is Ramadan and Eid </w:t>
            </w:r>
          </w:p>
          <w:p w14:paraId="2D022E72" w14:textId="77777777" w:rsidR="007D5CA8" w:rsidRDefault="007D5CA8" w:rsidP="009941A1">
            <w:r>
              <w:t xml:space="preserve">Pancake Day March - World Book Day March - Holi Hindu festival of colour March - </w:t>
            </w:r>
            <w:r w:rsidR="001C1E5D">
              <w:t>Mother’s Day</w:t>
            </w:r>
            <w:r>
              <w:t xml:space="preserve"> April - Easter</w:t>
            </w:r>
          </w:p>
        </w:tc>
        <w:tc>
          <w:tcPr>
            <w:tcW w:w="2004" w:type="dxa"/>
          </w:tcPr>
          <w:p w14:paraId="47BC95AB" w14:textId="77777777" w:rsidR="009941A1" w:rsidRDefault="009941A1" w:rsidP="009941A1"/>
        </w:tc>
        <w:tc>
          <w:tcPr>
            <w:tcW w:w="2004" w:type="dxa"/>
          </w:tcPr>
          <w:p w14:paraId="28C69B30" w14:textId="77777777" w:rsidR="001C1E5D" w:rsidRDefault="001C1E5D" w:rsidP="009941A1">
            <w:r>
              <w:t>Eid -31</w:t>
            </w:r>
            <w:r w:rsidRPr="001C1E5D">
              <w:rPr>
                <w:vertAlign w:val="superscript"/>
              </w:rPr>
              <w:t>st</w:t>
            </w:r>
            <w:r>
              <w:t xml:space="preserve"> May-2</w:t>
            </w:r>
            <w:r w:rsidRPr="001C1E5D">
              <w:rPr>
                <w:vertAlign w:val="superscript"/>
              </w:rPr>
              <w:t>nd</w:t>
            </w:r>
            <w:r>
              <w:t xml:space="preserve"> June</w:t>
            </w:r>
          </w:p>
          <w:p w14:paraId="663C40A6" w14:textId="77777777" w:rsidR="009941A1" w:rsidRDefault="001C1E5D" w:rsidP="009941A1">
            <w:r>
              <w:t>June- Father’s Day</w:t>
            </w:r>
          </w:p>
          <w:p w14:paraId="308913B2" w14:textId="77777777" w:rsidR="001C1E5D" w:rsidRDefault="001C1E5D" w:rsidP="009941A1"/>
        </w:tc>
      </w:tr>
      <w:tr w:rsidR="00432D55" w14:paraId="3208AB5C" w14:textId="77777777" w:rsidTr="6DA85A08">
        <w:trPr>
          <w:trHeight w:val="701"/>
        </w:trPr>
        <w:tc>
          <w:tcPr>
            <w:tcW w:w="2002" w:type="dxa"/>
            <w:shd w:val="clear" w:color="auto" w:fill="FFF2CC" w:themeFill="accent4" w:themeFillTint="33"/>
          </w:tcPr>
          <w:p w14:paraId="507451A4" w14:textId="77777777" w:rsidR="00432D55" w:rsidRDefault="00432D55" w:rsidP="009941A1">
            <w:r>
              <w:t xml:space="preserve">Trips/Visits and Experiences </w:t>
            </w:r>
          </w:p>
        </w:tc>
        <w:tc>
          <w:tcPr>
            <w:tcW w:w="2010" w:type="dxa"/>
          </w:tcPr>
          <w:p w14:paraId="196CDB78" w14:textId="77777777" w:rsidR="00CF0BCF" w:rsidRDefault="00CF0BCF" w:rsidP="009941A1">
            <w:r>
              <w:t xml:space="preserve">Dentist Visit </w:t>
            </w:r>
          </w:p>
          <w:p w14:paraId="002C4ABD" w14:textId="77777777" w:rsidR="00CF0BCF" w:rsidRDefault="00CF0BCF" w:rsidP="009941A1">
            <w:r>
              <w:t xml:space="preserve">Kitchen staff </w:t>
            </w:r>
          </w:p>
          <w:p w14:paraId="3E3BD45B" w14:textId="77777777" w:rsidR="00CF0BCF" w:rsidRDefault="00CF0BCF" w:rsidP="009941A1">
            <w:r>
              <w:t>Healthy food</w:t>
            </w:r>
          </w:p>
        </w:tc>
        <w:tc>
          <w:tcPr>
            <w:tcW w:w="2074" w:type="dxa"/>
          </w:tcPr>
          <w:p w14:paraId="184E7A88" w14:textId="77777777" w:rsidR="00432D55" w:rsidRDefault="00CF0BCF" w:rsidP="009941A1">
            <w:r>
              <w:t xml:space="preserve">Parents –talking about Africa </w:t>
            </w:r>
          </w:p>
          <w:p w14:paraId="15BF829C" w14:textId="77777777" w:rsidR="00CF0BCF" w:rsidRDefault="00CF0BCF" w:rsidP="009941A1">
            <w:r>
              <w:lastRenderedPageBreak/>
              <w:t xml:space="preserve">Food –cooking Shared eating </w:t>
            </w:r>
          </w:p>
        </w:tc>
        <w:tc>
          <w:tcPr>
            <w:tcW w:w="2004" w:type="dxa"/>
          </w:tcPr>
          <w:p w14:paraId="6F024DEC" w14:textId="77777777" w:rsidR="00432D55" w:rsidRDefault="00CF0BCF" w:rsidP="009941A1">
            <w:r>
              <w:lastRenderedPageBreak/>
              <w:t xml:space="preserve">Bucket time </w:t>
            </w:r>
          </w:p>
          <w:p w14:paraId="467439DD" w14:textId="77777777" w:rsidR="00CF0BCF" w:rsidRDefault="00CF0BCF" w:rsidP="009941A1">
            <w:r>
              <w:t xml:space="preserve">Toys from other staff members </w:t>
            </w:r>
          </w:p>
          <w:p w14:paraId="73DCB91C" w14:textId="77777777" w:rsidR="00CF0BCF" w:rsidRDefault="00CF0BCF" w:rsidP="009941A1">
            <w:r>
              <w:lastRenderedPageBreak/>
              <w:t>Bring your favourite toy</w:t>
            </w:r>
          </w:p>
          <w:p w14:paraId="75B6619A" w14:textId="77777777" w:rsidR="00CF0BCF" w:rsidRDefault="00C037FA" w:rsidP="009941A1">
            <w:r>
              <w:t>Visit a toy shop</w:t>
            </w:r>
          </w:p>
          <w:p w14:paraId="70CB49A7" w14:textId="77777777" w:rsidR="00C037FA" w:rsidRDefault="00C037FA" w:rsidP="009941A1">
            <w:r>
              <w:t xml:space="preserve">Hire some extra toys from </w:t>
            </w:r>
            <w:proofErr w:type="spellStart"/>
            <w:r>
              <w:t>gympanzees</w:t>
            </w:r>
            <w:proofErr w:type="spellEnd"/>
          </w:p>
          <w:p w14:paraId="41D57D7C" w14:textId="77777777" w:rsidR="00CF0BCF" w:rsidRDefault="00CF0BCF" w:rsidP="009941A1">
            <w:r>
              <w:t xml:space="preserve">Drive to </w:t>
            </w:r>
            <w:proofErr w:type="spellStart"/>
            <w:r>
              <w:t>softplay</w:t>
            </w:r>
            <w:proofErr w:type="spellEnd"/>
          </w:p>
        </w:tc>
        <w:tc>
          <w:tcPr>
            <w:tcW w:w="2004" w:type="dxa"/>
          </w:tcPr>
          <w:p w14:paraId="363BD497" w14:textId="77777777" w:rsidR="00432D55" w:rsidRDefault="00CF0BCF" w:rsidP="009941A1">
            <w:r>
              <w:lastRenderedPageBreak/>
              <w:t xml:space="preserve">Frog </w:t>
            </w:r>
            <w:r w:rsidR="007D5CA8">
              <w:t>spawn</w:t>
            </w:r>
          </w:p>
          <w:p w14:paraId="305776D4" w14:textId="77777777" w:rsidR="00CF0BCF" w:rsidRDefault="00CF0BCF" w:rsidP="009941A1">
            <w:r>
              <w:t>Butterflies</w:t>
            </w:r>
          </w:p>
          <w:p w14:paraId="267671EB" w14:textId="77777777" w:rsidR="00CF0BCF" w:rsidRDefault="00CF0BCF" w:rsidP="009941A1">
            <w:r>
              <w:t>Chi</w:t>
            </w:r>
            <w:r w:rsidR="007D5CA8">
              <w:t>c</w:t>
            </w:r>
            <w:r>
              <w:t>ks</w:t>
            </w:r>
          </w:p>
          <w:p w14:paraId="28FD021D" w14:textId="77777777" w:rsidR="00CF0BCF" w:rsidRDefault="00CF0BCF" w:rsidP="009941A1"/>
        </w:tc>
        <w:tc>
          <w:tcPr>
            <w:tcW w:w="2004" w:type="dxa"/>
          </w:tcPr>
          <w:p w14:paraId="0D46DFCA" w14:textId="77777777" w:rsidR="00432D55" w:rsidRDefault="00CF0BCF" w:rsidP="009941A1">
            <w:r>
              <w:lastRenderedPageBreak/>
              <w:t>Plant seeds</w:t>
            </w:r>
          </w:p>
          <w:p w14:paraId="73040645" w14:textId="77777777" w:rsidR="00CF0BCF" w:rsidRDefault="00CF0BCF" w:rsidP="009941A1">
            <w:r>
              <w:t xml:space="preserve">Botanical gardens </w:t>
            </w:r>
          </w:p>
          <w:p w14:paraId="7C71869D" w14:textId="77777777" w:rsidR="00CF0BCF" w:rsidRDefault="007D5CA8" w:rsidP="009941A1">
            <w:r>
              <w:lastRenderedPageBreak/>
              <w:t xml:space="preserve">St </w:t>
            </w:r>
            <w:proofErr w:type="spellStart"/>
            <w:r>
              <w:t>W</w:t>
            </w:r>
            <w:r w:rsidR="00CF0BCF">
              <w:t>erburg</w:t>
            </w:r>
            <w:r w:rsidR="00E0671E">
              <w:t>h</w:t>
            </w:r>
            <w:r w:rsidR="00CF0BCF">
              <w:t>s</w:t>
            </w:r>
            <w:proofErr w:type="spellEnd"/>
            <w:r w:rsidR="00CF0BCF">
              <w:t xml:space="preserve"> Community Garden </w:t>
            </w:r>
          </w:p>
        </w:tc>
        <w:tc>
          <w:tcPr>
            <w:tcW w:w="2004" w:type="dxa"/>
          </w:tcPr>
          <w:p w14:paraId="2A46377D" w14:textId="77777777" w:rsidR="00432D55" w:rsidRDefault="007C70FB" w:rsidP="009941A1">
            <w:r>
              <w:lastRenderedPageBreak/>
              <w:t xml:space="preserve">Transport –Great Britain </w:t>
            </w:r>
          </w:p>
          <w:p w14:paraId="62CB7306" w14:textId="77777777" w:rsidR="007C70FB" w:rsidRDefault="007C70FB" w:rsidP="009941A1"/>
        </w:tc>
      </w:tr>
    </w:tbl>
    <w:p w14:paraId="11A2BDC5" w14:textId="77777777" w:rsidR="009941A1" w:rsidRPr="009941A1" w:rsidRDefault="009941A1" w:rsidP="009941A1"/>
    <w:p w14:paraId="2B56DDC6" w14:textId="77777777" w:rsidR="009941A1" w:rsidRPr="009941A1" w:rsidRDefault="009941A1" w:rsidP="009941A1">
      <w:pPr>
        <w:rPr>
          <w:b/>
          <w:u w:val="single"/>
        </w:rPr>
      </w:pPr>
    </w:p>
    <w:sectPr w:rsidR="009941A1" w:rsidRPr="009941A1" w:rsidSect="001F66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22"/>
    <w:rsid w:val="001C1E5D"/>
    <w:rsid w:val="001F6622"/>
    <w:rsid w:val="00432D55"/>
    <w:rsid w:val="0047705E"/>
    <w:rsid w:val="00481BB0"/>
    <w:rsid w:val="007C70FB"/>
    <w:rsid w:val="007D5CA8"/>
    <w:rsid w:val="0085269E"/>
    <w:rsid w:val="009941A1"/>
    <w:rsid w:val="009D132D"/>
    <w:rsid w:val="00AC6A4F"/>
    <w:rsid w:val="00AD6FA8"/>
    <w:rsid w:val="00BA1DBF"/>
    <w:rsid w:val="00C01608"/>
    <w:rsid w:val="00C037FA"/>
    <w:rsid w:val="00C342D9"/>
    <w:rsid w:val="00CF0BCF"/>
    <w:rsid w:val="00E0671E"/>
    <w:rsid w:val="00EF7E35"/>
    <w:rsid w:val="00F42288"/>
    <w:rsid w:val="1B8DD350"/>
    <w:rsid w:val="48F3B203"/>
    <w:rsid w:val="58211CD1"/>
    <w:rsid w:val="6DA8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961AC"/>
  <w15:chartTrackingRefBased/>
  <w15:docId w15:val="{90DFA7EA-310C-4ADF-9A04-8D770770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4cb417-dc74-47ea-a7a6-40e188630ae3">
      <Terms xmlns="http://schemas.microsoft.com/office/infopath/2007/PartnerControls"/>
    </lcf76f155ced4ddcb4097134ff3c332f>
    <TaxCatchAll xmlns="fb33d238-c79c-430e-a9f4-065baba04f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123DE7C4C0429B79C7DA23053343" ma:contentTypeVersion="13" ma:contentTypeDescription="Create a new document." ma:contentTypeScope="" ma:versionID="b7279a49cb65290ab192ab61ef3a4f35">
  <xsd:schema xmlns:xsd="http://www.w3.org/2001/XMLSchema" xmlns:xs="http://www.w3.org/2001/XMLSchema" xmlns:p="http://schemas.microsoft.com/office/2006/metadata/properties" xmlns:ns2="0e4cb417-dc74-47ea-a7a6-40e188630ae3" xmlns:ns3="fb33d238-c79c-430e-a9f4-065baba04f5f" targetNamespace="http://schemas.microsoft.com/office/2006/metadata/properties" ma:root="true" ma:fieldsID="fa3bae17fe2ed6b77ba3bda4f16ae99d" ns2:_="" ns3:_="">
    <xsd:import namespace="0e4cb417-dc74-47ea-a7a6-40e188630ae3"/>
    <xsd:import namespace="fb33d238-c79c-430e-a9f4-065baba04f5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OCR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cb417-dc74-47ea-a7a6-40e188630a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89a648-9a27-4163-bad3-d5ab4aac5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d238-c79c-430e-a9f4-065baba04f5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11beae-7000-43b1-930a-c90effb635d6}" ma:internalName="TaxCatchAll" ma:showField="CatchAllData" ma:web="fb33d238-c79c-430e-a9f4-065baba04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937C8-C570-435B-814D-82B02FF71888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b33d238-c79c-430e-a9f4-065baba04f5f"/>
    <ds:schemaRef ds:uri="http://www.w3.org/XML/1998/namespace"/>
    <ds:schemaRef ds:uri="http://schemas.microsoft.com/office/infopath/2007/PartnerControls"/>
    <ds:schemaRef ds:uri="0e4cb417-dc74-47ea-a7a6-40e188630ae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2E0611-DA42-49A3-A475-2C6A51CEA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0074D-A0F2-42AC-9E82-9E455EC1D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cb417-dc74-47ea-a7a6-40e188630ae3"/>
    <ds:schemaRef ds:uri="fb33d238-c79c-430e-a9f4-065baba04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Edlira Hasa</dc:creator>
  <cp:keywords/>
  <dc:description/>
  <cp:lastModifiedBy>Edlira Hasa</cp:lastModifiedBy>
  <cp:revision>2</cp:revision>
  <dcterms:created xsi:type="dcterms:W3CDTF">2025-03-04T21:54:00Z</dcterms:created>
  <dcterms:modified xsi:type="dcterms:W3CDTF">2025-03-04T21:54:00Z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0x0101006A20123DE7C4C0429B79C7DA23053343</vt:lpwstr>
  </property>
  <property fmtid="{D5CDD505-2E9C-101B-9397-08002B2CF9AE}" pid="3" name="MediaServiceImageTags">
    <vt:lpwstr/>
  </property>
</Properties>
</file>