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9B417" w14:textId="799B99C6" w:rsidR="007D420E" w:rsidRPr="00557316" w:rsidRDefault="00FA5B61" w:rsidP="00C57146">
      <w:pPr>
        <w:rPr>
          <w:rFonts w:ascii="Arial" w:hAnsi="Arial" w:cs="Arial"/>
          <w:b/>
          <w:bCs/>
          <w:sz w:val="24"/>
          <w:szCs w:val="24"/>
          <w:u w:val="single"/>
        </w:rPr>
      </w:pPr>
      <w:r w:rsidRPr="00557316">
        <w:rPr>
          <w:rFonts w:ascii="Arial" w:hAnsi="Arial" w:cs="Arial"/>
          <w:noProof/>
          <w:sz w:val="24"/>
          <w:szCs w:val="24"/>
          <w:lang w:eastAsia="en-GB"/>
        </w:rPr>
        <w:drawing>
          <wp:inline distT="0" distB="0" distL="0" distR="0" wp14:anchorId="616730CC" wp14:editId="491A5686">
            <wp:extent cx="2067923" cy="1218987"/>
            <wp:effectExtent l="0" t="0" r="8890" b="635"/>
            <wp:docPr id="516328862" name="Picture 1" descr="A sign with text an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7923" cy="1218987"/>
                    </a:xfrm>
                    <a:prstGeom prst="rect">
                      <a:avLst/>
                    </a:prstGeom>
                  </pic:spPr>
                </pic:pic>
              </a:graphicData>
            </a:graphic>
          </wp:inline>
        </w:drawing>
      </w:r>
    </w:p>
    <w:p w14:paraId="46CA07BA" w14:textId="346F30D1" w:rsidR="1ACEF61C" w:rsidRPr="00557316" w:rsidRDefault="006A3CD9" w:rsidP="00557316">
      <w:pPr>
        <w:jc w:val="both"/>
        <w:rPr>
          <w:rFonts w:ascii="Arial" w:hAnsi="Arial" w:cs="Arial"/>
          <w:b/>
          <w:bCs/>
          <w:sz w:val="24"/>
          <w:szCs w:val="24"/>
          <w:u w:val="single"/>
        </w:rPr>
      </w:pPr>
      <w:r w:rsidRPr="00557316">
        <w:rPr>
          <w:rFonts w:ascii="Arial" w:hAnsi="Arial" w:cs="Arial"/>
          <w:b/>
          <w:bCs/>
          <w:sz w:val="24"/>
          <w:szCs w:val="24"/>
          <w:u w:val="single"/>
        </w:rPr>
        <w:t>Inclusion and Int</w:t>
      </w:r>
      <w:r w:rsidR="1ACEF61C" w:rsidRPr="00557316">
        <w:rPr>
          <w:rFonts w:ascii="Arial" w:hAnsi="Arial" w:cs="Arial"/>
          <w:b/>
          <w:bCs/>
          <w:sz w:val="24"/>
          <w:szCs w:val="24"/>
          <w:u w:val="single"/>
        </w:rPr>
        <w:t>egration P</w:t>
      </w:r>
      <w:r w:rsidR="00CB189A" w:rsidRPr="00557316">
        <w:rPr>
          <w:rFonts w:ascii="Arial" w:hAnsi="Arial" w:cs="Arial"/>
          <w:b/>
          <w:bCs/>
          <w:sz w:val="24"/>
          <w:szCs w:val="24"/>
          <w:u w:val="single"/>
        </w:rPr>
        <w:t>lan</w:t>
      </w:r>
    </w:p>
    <w:p w14:paraId="064E2568" w14:textId="16E8DE5A" w:rsidR="6A9CCF40" w:rsidRPr="00557316" w:rsidRDefault="6A9CCF40" w:rsidP="00557316">
      <w:pPr>
        <w:shd w:val="clear" w:color="auto" w:fill="FFFFFF" w:themeFill="background1"/>
        <w:spacing w:after="0" w:line="330" w:lineRule="auto"/>
        <w:jc w:val="both"/>
        <w:rPr>
          <w:rFonts w:ascii="Arial" w:hAnsi="Arial" w:cs="Arial"/>
          <w:sz w:val="24"/>
          <w:szCs w:val="24"/>
        </w:rPr>
      </w:pPr>
      <w:r w:rsidRPr="00557316">
        <w:rPr>
          <w:rFonts w:ascii="Arial" w:eastAsia="Arial" w:hAnsi="Arial" w:cs="Arial"/>
          <w:sz w:val="24"/>
          <w:szCs w:val="24"/>
        </w:rPr>
        <w:t>The following definitions are useful in thinking about inclusive practice:</w:t>
      </w:r>
    </w:p>
    <w:p w14:paraId="103C2FC5" w14:textId="70CD0737" w:rsidR="6A9CCF40" w:rsidRPr="00557316" w:rsidRDefault="6A9CCF40" w:rsidP="00557316">
      <w:pPr>
        <w:shd w:val="clear" w:color="auto" w:fill="FFFFFF" w:themeFill="background1"/>
        <w:spacing w:after="0" w:line="330" w:lineRule="auto"/>
        <w:jc w:val="both"/>
        <w:rPr>
          <w:rFonts w:ascii="Arial" w:hAnsi="Arial" w:cs="Arial"/>
          <w:sz w:val="24"/>
          <w:szCs w:val="24"/>
        </w:rPr>
      </w:pPr>
      <w:r w:rsidRPr="00557316">
        <w:rPr>
          <w:rFonts w:ascii="Arial" w:eastAsia="Arial" w:hAnsi="Arial" w:cs="Arial"/>
          <w:sz w:val="24"/>
          <w:szCs w:val="24"/>
        </w:rPr>
        <w:t xml:space="preserve">The </w:t>
      </w:r>
      <w:hyperlink r:id="rId11">
        <w:r w:rsidRPr="00557316">
          <w:rPr>
            <w:rStyle w:val="Hyperlink"/>
            <w:rFonts w:ascii="Arial" w:eastAsia="Arial" w:hAnsi="Arial" w:cs="Arial"/>
            <w:color w:val="auto"/>
            <w:sz w:val="24"/>
            <w:szCs w:val="24"/>
            <w:u w:val="none"/>
          </w:rPr>
          <w:t>Equality Challenge Unit</w:t>
        </w:r>
      </w:hyperlink>
      <w:r w:rsidRPr="00557316">
        <w:rPr>
          <w:rFonts w:ascii="Arial" w:eastAsia="Arial" w:hAnsi="Arial" w:cs="Arial"/>
          <w:sz w:val="24"/>
          <w:szCs w:val="24"/>
        </w:rPr>
        <w:t xml:space="preserve"> describes inclusive practice as 'an approach to teaching that recognises the diversity of </w:t>
      </w:r>
      <w:r w:rsidR="006A3CD9" w:rsidRPr="00557316">
        <w:rPr>
          <w:rFonts w:ascii="Arial" w:eastAsia="Arial" w:hAnsi="Arial" w:cs="Arial"/>
          <w:sz w:val="24"/>
          <w:szCs w:val="24"/>
        </w:rPr>
        <w:t>children</w:t>
      </w:r>
      <w:r w:rsidRPr="00557316">
        <w:rPr>
          <w:rFonts w:ascii="Arial" w:eastAsia="Arial" w:hAnsi="Arial" w:cs="Arial"/>
          <w:sz w:val="24"/>
          <w:szCs w:val="24"/>
        </w:rPr>
        <w:t xml:space="preserve">, enabling all </w:t>
      </w:r>
      <w:r w:rsidR="006A3CD9" w:rsidRPr="00557316">
        <w:rPr>
          <w:rFonts w:ascii="Arial" w:eastAsia="Arial" w:hAnsi="Arial" w:cs="Arial"/>
          <w:sz w:val="24"/>
          <w:szCs w:val="24"/>
        </w:rPr>
        <w:t>children</w:t>
      </w:r>
      <w:r w:rsidRPr="00557316">
        <w:rPr>
          <w:rFonts w:ascii="Arial" w:eastAsia="Arial" w:hAnsi="Arial" w:cs="Arial"/>
          <w:sz w:val="24"/>
          <w:szCs w:val="24"/>
        </w:rPr>
        <w:t xml:space="preserve"> to access course content, fully participate in learning activities and demonstrate their knowledge and strengths at assessment. Inclusive practice values the diversity of the student body as a resource that enhances the learning experience' (</w:t>
      </w:r>
      <w:r w:rsidRPr="00557316">
        <w:rPr>
          <w:rFonts w:ascii="Arial" w:eastAsia="Arial" w:hAnsi="Arial" w:cs="Arial"/>
          <w:i/>
          <w:iCs/>
          <w:sz w:val="24"/>
          <w:szCs w:val="24"/>
        </w:rPr>
        <w:t>Equality Challenge Unit, 2014</w:t>
      </w:r>
      <w:r w:rsidRPr="00557316">
        <w:rPr>
          <w:rFonts w:ascii="Arial" w:eastAsia="Arial" w:hAnsi="Arial" w:cs="Arial"/>
          <w:sz w:val="24"/>
          <w:szCs w:val="24"/>
        </w:rPr>
        <w:t>).</w:t>
      </w:r>
    </w:p>
    <w:p w14:paraId="1FD6AD8A" w14:textId="3E844015" w:rsidR="6A9CCF40" w:rsidRPr="00557316" w:rsidRDefault="6A9CCF40" w:rsidP="00557316">
      <w:pPr>
        <w:shd w:val="clear" w:color="auto" w:fill="FFFFFF" w:themeFill="background1"/>
        <w:spacing w:after="0" w:line="330" w:lineRule="auto"/>
        <w:jc w:val="both"/>
        <w:rPr>
          <w:rFonts w:ascii="Arial" w:hAnsi="Arial" w:cs="Arial"/>
          <w:sz w:val="24"/>
          <w:szCs w:val="24"/>
        </w:rPr>
      </w:pPr>
      <w:r w:rsidRPr="00557316">
        <w:rPr>
          <w:rFonts w:ascii="Arial" w:eastAsia="Arial" w:hAnsi="Arial" w:cs="Arial"/>
          <w:sz w:val="24"/>
          <w:szCs w:val="24"/>
        </w:rPr>
        <w:t xml:space="preserve">Meanwhile, inclusive teaching and learning has also been defined as 'the ways in which pedagogy, curricula and assessment are designed and delivered to engage </w:t>
      </w:r>
      <w:r w:rsidR="006A3CD9" w:rsidRPr="00557316">
        <w:rPr>
          <w:rFonts w:ascii="Arial" w:eastAsia="Arial" w:hAnsi="Arial" w:cs="Arial"/>
          <w:sz w:val="24"/>
          <w:szCs w:val="24"/>
        </w:rPr>
        <w:t>children</w:t>
      </w:r>
      <w:r w:rsidRPr="00557316">
        <w:rPr>
          <w:rFonts w:ascii="Arial" w:eastAsia="Arial" w:hAnsi="Arial" w:cs="Arial"/>
          <w:sz w:val="24"/>
          <w:szCs w:val="24"/>
        </w:rPr>
        <w:t xml:space="preserve"> in learning that is meaningful, relevant and accessible to all. It embraces a view of the individual and individual difference as the source of diversity that can enrich the lives and learning of others' (</w:t>
      </w:r>
      <w:r w:rsidRPr="00557316">
        <w:rPr>
          <w:rFonts w:ascii="Arial" w:eastAsia="Arial" w:hAnsi="Arial" w:cs="Arial"/>
          <w:i/>
          <w:iCs/>
          <w:sz w:val="24"/>
          <w:szCs w:val="24"/>
        </w:rPr>
        <w:t>Hockings, 2010</w:t>
      </w:r>
      <w:r w:rsidRPr="00557316">
        <w:rPr>
          <w:rFonts w:ascii="Arial" w:eastAsia="Arial" w:hAnsi="Arial" w:cs="Arial"/>
          <w:sz w:val="24"/>
          <w:szCs w:val="24"/>
        </w:rPr>
        <w:t>).</w:t>
      </w:r>
    </w:p>
    <w:p w14:paraId="27C75832" w14:textId="6AB40CC3" w:rsidR="1B2D03CE" w:rsidRPr="00557316" w:rsidRDefault="1B2D03CE" w:rsidP="00557316">
      <w:pPr>
        <w:shd w:val="clear" w:color="auto" w:fill="FFFFFF" w:themeFill="background1"/>
        <w:spacing w:after="0" w:line="330" w:lineRule="auto"/>
        <w:jc w:val="both"/>
        <w:rPr>
          <w:rFonts w:ascii="Arial" w:eastAsia="Arial" w:hAnsi="Arial" w:cs="Arial"/>
          <w:sz w:val="24"/>
          <w:szCs w:val="24"/>
        </w:rPr>
      </w:pPr>
    </w:p>
    <w:p w14:paraId="2A6D3E98" w14:textId="28B08A88" w:rsidR="1B2D03CE" w:rsidRPr="00557316" w:rsidRDefault="2DCBFA8D" w:rsidP="00557316">
      <w:pPr>
        <w:shd w:val="clear" w:color="auto" w:fill="FFFFFF" w:themeFill="background1"/>
        <w:spacing w:after="0" w:line="330" w:lineRule="auto"/>
        <w:jc w:val="both"/>
        <w:rPr>
          <w:rFonts w:ascii="Arial" w:eastAsia="Arial" w:hAnsi="Arial" w:cs="Arial"/>
          <w:sz w:val="24"/>
          <w:szCs w:val="24"/>
        </w:rPr>
      </w:pPr>
      <w:r w:rsidRPr="00557316">
        <w:rPr>
          <w:rFonts w:ascii="Arial" w:eastAsia="Arial" w:hAnsi="Arial" w:cs="Arial"/>
          <w:sz w:val="24"/>
          <w:szCs w:val="24"/>
        </w:rPr>
        <w:t xml:space="preserve">We envisage that all </w:t>
      </w:r>
      <w:r w:rsidR="006A3CD9" w:rsidRPr="00557316">
        <w:rPr>
          <w:rFonts w:ascii="Arial" w:eastAsia="Arial" w:hAnsi="Arial" w:cs="Arial"/>
          <w:sz w:val="24"/>
          <w:szCs w:val="24"/>
        </w:rPr>
        <w:t>children</w:t>
      </w:r>
      <w:r w:rsidRPr="00557316">
        <w:rPr>
          <w:rFonts w:ascii="Arial" w:eastAsia="Arial" w:hAnsi="Arial" w:cs="Arial"/>
          <w:sz w:val="24"/>
          <w:szCs w:val="24"/>
        </w:rPr>
        <w:t xml:space="preserve"> within the Resource Base </w:t>
      </w:r>
      <w:r w:rsidR="62DE1AB5" w:rsidRPr="00557316">
        <w:rPr>
          <w:rFonts w:ascii="Arial" w:eastAsia="Arial" w:hAnsi="Arial" w:cs="Arial"/>
          <w:sz w:val="24"/>
          <w:szCs w:val="24"/>
        </w:rPr>
        <w:t xml:space="preserve">should be </w:t>
      </w:r>
      <w:r w:rsidRPr="00557316">
        <w:rPr>
          <w:rFonts w:ascii="Arial" w:eastAsia="Arial" w:hAnsi="Arial" w:cs="Arial"/>
          <w:sz w:val="24"/>
          <w:szCs w:val="24"/>
        </w:rPr>
        <w:t xml:space="preserve">fully included in the learning that occurs within the base, and that some </w:t>
      </w:r>
      <w:r w:rsidR="006A3CD9" w:rsidRPr="00557316">
        <w:rPr>
          <w:rFonts w:ascii="Arial" w:eastAsia="Arial" w:hAnsi="Arial" w:cs="Arial"/>
          <w:sz w:val="24"/>
          <w:szCs w:val="24"/>
        </w:rPr>
        <w:t>children</w:t>
      </w:r>
      <w:r w:rsidRPr="00557316">
        <w:rPr>
          <w:rFonts w:ascii="Arial" w:eastAsia="Arial" w:hAnsi="Arial" w:cs="Arial"/>
          <w:sz w:val="24"/>
          <w:szCs w:val="24"/>
        </w:rPr>
        <w:t xml:space="preserve"> are on a journey </w:t>
      </w:r>
      <w:r w:rsidR="372DC759" w:rsidRPr="00557316">
        <w:rPr>
          <w:rFonts w:ascii="Arial" w:eastAsia="Arial" w:hAnsi="Arial" w:cs="Arial"/>
          <w:sz w:val="24"/>
          <w:szCs w:val="24"/>
        </w:rPr>
        <w:t>to enable this to be achieved,</w:t>
      </w:r>
      <w:r w:rsidRPr="00557316">
        <w:rPr>
          <w:rFonts w:ascii="Arial" w:eastAsia="Arial" w:hAnsi="Arial" w:cs="Arial"/>
          <w:sz w:val="24"/>
          <w:szCs w:val="24"/>
        </w:rPr>
        <w:t xml:space="preserve"> because of th</w:t>
      </w:r>
      <w:r w:rsidR="6944B119" w:rsidRPr="00557316">
        <w:rPr>
          <w:rFonts w:ascii="Arial" w:eastAsia="Arial" w:hAnsi="Arial" w:cs="Arial"/>
          <w:sz w:val="24"/>
          <w:szCs w:val="24"/>
        </w:rPr>
        <w:t>eir current needs</w:t>
      </w:r>
      <w:r w:rsidR="0FD4A2C3" w:rsidRPr="00557316">
        <w:rPr>
          <w:rFonts w:ascii="Arial" w:eastAsia="Arial" w:hAnsi="Arial" w:cs="Arial"/>
          <w:sz w:val="24"/>
          <w:szCs w:val="24"/>
        </w:rPr>
        <w:t>.</w:t>
      </w:r>
    </w:p>
    <w:p w14:paraId="254EA731" w14:textId="24F5830F" w:rsidR="007F3A77" w:rsidRPr="00557316" w:rsidRDefault="007F3A77" w:rsidP="00557316">
      <w:pPr>
        <w:shd w:val="clear" w:color="auto" w:fill="FFFFFF" w:themeFill="background1"/>
        <w:spacing w:after="0" w:line="330" w:lineRule="auto"/>
        <w:jc w:val="both"/>
        <w:rPr>
          <w:rFonts w:ascii="Arial" w:eastAsia="Arial" w:hAnsi="Arial" w:cs="Arial"/>
          <w:sz w:val="24"/>
          <w:szCs w:val="24"/>
        </w:rPr>
      </w:pPr>
    </w:p>
    <w:p w14:paraId="79B19F80" w14:textId="167E407B" w:rsidR="007F3A77" w:rsidRPr="00557316" w:rsidRDefault="007F3A77" w:rsidP="00557316">
      <w:pPr>
        <w:shd w:val="clear" w:color="auto" w:fill="FFFFFF" w:themeFill="background1"/>
        <w:spacing w:after="0" w:line="330" w:lineRule="auto"/>
        <w:jc w:val="both"/>
        <w:rPr>
          <w:rFonts w:ascii="Arial" w:eastAsia="Arial" w:hAnsi="Arial" w:cs="Arial"/>
          <w:sz w:val="24"/>
          <w:szCs w:val="24"/>
        </w:rPr>
      </w:pPr>
      <w:r w:rsidRPr="00557316">
        <w:rPr>
          <w:rFonts w:ascii="Arial" w:eastAsia="Arial" w:hAnsi="Arial" w:cs="Arial"/>
          <w:sz w:val="24"/>
          <w:szCs w:val="24"/>
        </w:rPr>
        <w:t>Inclusion means ensuring everyone is included and treated equitably, regardless of differences, while integration refers to the blending or combining of different groups. Once children are fully included with the Resource Base, then they are ready to be integrated with students in the mainschool. This can be through a combination of approaches, including children from the mainschool visiting the Resource Base and visa versa.</w:t>
      </w:r>
    </w:p>
    <w:p w14:paraId="46FC3D9F" w14:textId="77777777" w:rsidR="007F3A77" w:rsidRPr="00557316" w:rsidRDefault="007F3A77" w:rsidP="00557316">
      <w:pPr>
        <w:shd w:val="clear" w:color="auto" w:fill="FFFFFF" w:themeFill="background1"/>
        <w:spacing w:after="0" w:line="330" w:lineRule="auto"/>
        <w:jc w:val="both"/>
        <w:rPr>
          <w:rFonts w:ascii="Arial" w:eastAsia="Arial" w:hAnsi="Arial" w:cs="Arial"/>
          <w:color w:val="41444D"/>
          <w:sz w:val="24"/>
          <w:szCs w:val="24"/>
        </w:rPr>
      </w:pPr>
    </w:p>
    <w:p w14:paraId="2E4B5F77" w14:textId="34E81862" w:rsidR="2F28DAF4" w:rsidRPr="00557316" w:rsidRDefault="00F47169" w:rsidP="00557316">
      <w:pPr>
        <w:shd w:val="clear" w:color="auto" w:fill="FFFFFF" w:themeFill="background1"/>
        <w:spacing w:after="0" w:line="330" w:lineRule="auto"/>
        <w:jc w:val="both"/>
        <w:rPr>
          <w:rFonts w:ascii="Arial" w:hAnsi="Arial" w:cs="Arial"/>
          <w:color w:val="3C3E3B"/>
          <w:sz w:val="24"/>
          <w:szCs w:val="24"/>
          <w:bdr w:val="single" w:sz="2" w:space="0" w:color="E5E7EB" w:frame="1"/>
          <w:shd w:val="clear" w:color="auto" w:fill="FDFDFD"/>
        </w:rPr>
      </w:pPr>
      <w:r w:rsidRPr="00557316">
        <w:rPr>
          <w:rFonts w:ascii="Arial" w:hAnsi="Arial" w:cs="Arial"/>
          <w:color w:val="3C3E3B"/>
          <w:sz w:val="24"/>
          <w:szCs w:val="24"/>
          <w:bdr w:val="single" w:sz="2" w:space="0" w:color="E5E7EB" w:frame="1"/>
          <w:shd w:val="clear" w:color="auto" w:fill="FDFDFD"/>
        </w:rPr>
        <w:t>I</w:t>
      </w:r>
      <w:r w:rsidRPr="00557316">
        <w:rPr>
          <w:rFonts w:ascii="Arial" w:eastAsia="Times New Roman" w:hAnsi="Arial" w:cs="Arial"/>
          <w:color w:val="000000" w:themeColor="text1"/>
          <w:sz w:val="24"/>
          <w:szCs w:val="24"/>
        </w:rPr>
        <w:t>ntegration</w:t>
      </w:r>
      <w:r w:rsidR="2F28DAF4" w:rsidRPr="00557316">
        <w:rPr>
          <w:rFonts w:ascii="Arial" w:eastAsia="Times New Roman" w:hAnsi="Arial" w:cs="Arial"/>
          <w:color w:val="000000" w:themeColor="text1"/>
          <w:sz w:val="24"/>
          <w:szCs w:val="24"/>
        </w:rPr>
        <w:t xml:space="preserve"> with their mainstream peers i</w:t>
      </w:r>
      <w:r w:rsidRPr="00557316">
        <w:rPr>
          <w:rFonts w:ascii="Arial" w:eastAsia="Times New Roman" w:hAnsi="Arial" w:cs="Arial"/>
          <w:color w:val="000000" w:themeColor="text1"/>
          <w:sz w:val="24"/>
          <w:szCs w:val="24"/>
        </w:rPr>
        <w:t>s i</w:t>
      </w:r>
      <w:r w:rsidR="2F28DAF4" w:rsidRPr="00557316">
        <w:rPr>
          <w:rFonts w:ascii="Arial" w:eastAsia="Times New Roman" w:hAnsi="Arial" w:cs="Arial"/>
          <w:color w:val="000000" w:themeColor="text1"/>
          <w:sz w:val="24"/>
          <w:szCs w:val="24"/>
        </w:rPr>
        <w:t>n a way which is meaningful to each individual. Several children will successfully integrate in to mainstream classes across the curriculum throughout the day or week. Support is carefully planned for each child, through the use of visuals, carefully differentiated tasks, and adult support where needed</w:t>
      </w:r>
      <w:r w:rsidRPr="00557316">
        <w:rPr>
          <w:rFonts w:ascii="Arial" w:eastAsia="Times New Roman" w:hAnsi="Arial" w:cs="Arial"/>
          <w:color w:val="000000" w:themeColor="text1"/>
          <w:sz w:val="24"/>
          <w:szCs w:val="24"/>
        </w:rPr>
        <w:t>.</w:t>
      </w:r>
    </w:p>
    <w:p w14:paraId="78935571" w14:textId="7EDEDA9C" w:rsidR="2F28DAF4" w:rsidRPr="00557316" w:rsidRDefault="2F28DAF4" w:rsidP="00557316">
      <w:pPr>
        <w:spacing w:before="240" w:after="240"/>
        <w:jc w:val="both"/>
        <w:rPr>
          <w:rFonts w:ascii="Arial" w:hAnsi="Arial" w:cs="Arial"/>
          <w:sz w:val="24"/>
          <w:szCs w:val="24"/>
        </w:rPr>
      </w:pPr>
      <w:r w:rsidRPr="00557316">
        <w:rPr>
          <w:rFonts w:ascii="Arial" w:eastAsia="Times New Roman" w:hAnsi="Arial" w:cs="Arial"/>
          <w:color w:val="000000" w:themeColor="text1"/>
          <w:sz w:val="24"/>
          <w:szCs w:val="24"/>
        </w:rPr>
        <w:t>The overarching intent is for Reso</w:t>
      </w:r>
      <w:r w:rsidR="00F47169" w:rsidRPr="00557316">
        <w:rPr>
          <w:rFonts w:ascii="Arial" w:eastAsia="Times New Roman" w:hAnsi="Arial" w:cs="Arial"/>
          <w:color w:val="000000" w:themeColor="text1"/>
          <w:sz w:val="24"/>
          <w:szCs w:val="24"/>
        </w:rPr>
        <w:t xml:space="preserve">urce Base pupils to build integration into the mainschool as much as possible given the individual requirements of provision as outlined in the child’s EHCP and for the EHCP to be reviewed annually when this </w:t>
      </w:r>
      <w:r w:rsidR="007F3A77" w:rsidRPr="00557316">
        <w:rPr>
          <w:rFonts w:ascii="Arial" w:eastAsia="Times New Roman" w:hAnsi="Arial" w:cs="Arial"/>
          <w:color w:val="000000" w:themeColor="text1"/>
          <w:sz w:val="24"/>
          <w:szCs w:val="24"/>
        </w:rPr>
        <w:t>becomes increasingly successful so these provisions can be adapted if necessary.</w:t>
      </w:r>
    </w:p>
    <w:p w14:paraId="0EDC3E01" w14:textId="35AA65D3" w:rsidR="1B2D03CE" w:rsidRPr="00557316" w:rsidRDefault="1B2D03CE" w:rsidP="1B2D03CE">
      <w:pPr>
        <w:shd w:val="clear" w:color="auto" w:fill="FFFFFF" w:themeFill="background1"/>
        <w:spacing w:after="0" w:line="330" w:lineRule="auto"/>
        <w:rPr>
          <w:rFonts w:ascii="Arial" w:eastAsia="Arial" w:hAnsi="Arial" w:cs="Arial"/>
          <w:color w:val="41444D"/>
          <w:sz w:val="24"/>
          <w:szCs w:val="24"/>
        </w:rPr>
      </w:pPr>
    </w:p>
    <w:p w14:paraId="3183EBDA" w14:textId="35151201" w:rsidR="1B2D03CE" w:rsidRPr="00557316" w:rsidRDefault="1B2D03CE" w:rsidP="1B2D03CE">
      <w:pPr>
        <w:rPr>
          <w:rFonts w:ascii="Arial" w:hAnsi="Arial" w:cs="Arial"/>
          <w:b/>
          <w:bCs/>
          <w:sz w:val="24"/>
          <w:szCs w:val="24"/>
          <w:u w:val="single"/>
        </w:rPr>
      </w:pPr>
    </w:p>
    <w:tbl>
      <w:tblPr>
        <w:tblStyle w:val="TableGrid"/>
        <w:tblW w:w="0" w:type="auto"/>
        <w:tblLook w:val="04A0" w:firstRow="1" w:lastRow="0" w:firstColumn="1" w:lastColumn="0" w:noHBand="0" w:noVBand="1"/>
      </w:tblPr>
      <w:tblGrid>
        <w:gridCol w:w="9016"/>
      </w:tblGrid>
      <w:tr w:rsidR="007D420E" w:rsidRPr="00557316" w14:paraId="2619130D" w14:textId="77777777" w:rsidTr="1B2D03CE">
        <w:tc>
          <w:tcPr>
            <w:tcW w:w="9016" w:type="dxa"/>
            <w:shd w:val="clear" w:color="auto" w:fill="BDD6EE" w:themeFill="accent5" w:themeFillTint="66"/>
          </w:tcPr>
          <w:p w14:paraId="085AF329" w14:textId="6EF4BAEB" w:rsidR="007D420E" w:rsidRPr="00557316" w:rsidRDefault="70369925" w:rsidP="1B2D03CE">
            <w:pPr>
              <w:spacing w:after="160" w:line="259" w:lineRule="auto"/>
              <w:rPr>
                <w:rFonts w:ascii="Arial" w:hAnsi="Arial" w:cs="Arial"/>
                <w:b/>
                <w:bCs/>
                <w:sz w:val="24"/>
                <w:szCs w:val="24"/>
              </w:rPr>
            </w:pPr>
            <w:r w:rsidRPr="00557316">
              <w:rPr>
                <w:rFonts w:ascii="Arial" w:hAnsi="Arial" w:cs="Arial"/>
                <w:b/>
                <w:bCs/>
                <w:sz w:val="24"/>
                <w:szCs w:val="24"/>
              </w:rPr>
              <w:t xml:space="preserve">Step 1 </w:t>
            </w:r>
          </w:p>
          <w:p w14:paraId="13685F34" w14:textId="6C2F6956" w:rsidR="007D420E" w:rsidRPr="00557316" w:rsidRDefault="33BC97E9" w:rsidP="1B2D03CE">
            <w:pPr>
              <w:spacing w:after="160" w:line="259" w:lineRule="auto"/>
              <w:rPr>
                <w:rFonts w:ascii="Arial" w:hAnsi="Arial" w:cs="Arial"/>
                <w:b/>
                <w:bCs/>
                <w:sz w:val="24"/>
                <w:szCs w:val="24"/>
              </w:rPr>
            </w:pPr>
            <w:r w:rsidRPr="00557316">
              <w:rPr>
                <w:rFonts w:ascii="Arial" w:hAnsi="Arial" w:cs="Arial"/>
                <w:b/>
                <w:bCs/>
                <w:sz w:val="24"/>
                <w:szCs w:val="24"/>
              </w:rPr>
              <w:t>Steps to i</w:t>
            </w:r>
            <w:r w:rsidR="0C39D762" w:rsidRPr="00557316">
              <w:rPr>
                <w:rFonts w:ascii="Arial" w:hAnsi="Arial" w:cs="Arial"/>
                <w:b/>
                <w:bCs/>
                <w:sz w:val="24"/>
                <w:szCs w:val="24"/>
              </w:rPr>
              <w:t>nclusion within the Resource Base</w:t>
            </w:r>
          </w:p>
        </w:tc>
      </w:tr>
      <w:tr w:rsidR="007D420E" w:rsidRPr="00557316" w14:paraId="3984A3E0" w14:textId="77777777" w:rsidTr="1B2D03CE">
        <w:tc>
          <w:tcPr>
            <w:tcW w:w="9016" w:type="dxa"/>
          </w:tcPr>
          <w:p w14:paraId="0DFD4DE9" w14:textId="102849B7" w:rsidR="007D420E" w:rsidRPr="00557316" w:rsidRDefault="7E143B7E" w:rsidP="1B2D03CE">
            <w:pPr>
              <w:spacing w:line="259" w:lineRule="auto"/>
              <w:rPr>
                <w:rFonts w:ascii="Arial" w:hAnsi="Arial" w:cs="Arial"/>
                <w:sz w:val="24"/>
                <w:szCs w:val="24"/>
              </w:rPr>
            </w:pPr>
            <w:r w:rsidRPr="00557316">
              <w:rPr>
                <w:rFonts w:ascii="Arial" w:hAnsi="Arial" w:cs="Arial"/>
                <w:sz w:val="24"/>
                <w:szCs w:val="24"/>
              </w:rPr>
              <w:t>Learning in a quiet space i</w:t>
            </w:r>
            <w:r w:rsidR="70369925" w:rsidRPr="00557316">
              <w:rPr>
                <w:rFonts w:ascii="Arial" w:hAnsi="Arial" w:cs="Arial"/>
                <w:sz w:val="24"/>
                <w:szCs w:val="24"/>
              </w:rPr>
              <w:t xml:space="preserve">n order to reduce stress levels, </w:t>
            </w:r>
            <w:r w:rsidRPr="00557316">
              <w:rPr>
                <w:rFonts w:ascii="Arial" w:hAnsi="Arial" w:cs="Arial"/>
                <w:sz w:val="24"/>
                <w:szCs w:val="24"/>
              </w:rPr>
              <w:t>build</w:t>
            </w:r>
            <w:r w:rsidR="70369925" w:rsidRPr="00557316">
              <w:rPr>
                <w:rFonts w:ascii="Arial" w:hAnsi="Arial" w:cs="Arial"/>
                <w:sz w:val="24"/>
                <w:szCs w:val="24"/>
              </w:rPr>
              <w:t xml:space="preserve"> positive relationships and experiences in school environment with a trusted adult co-regulator. </w:t>
            </w:r>
            <w:r w:rsidR="00FA5B61" w:rsidRPr="00557316">
              <w:rPr>
                <w:rFonts w:ascii="Arial" w:hAnsi="Arial" w:cs="Arial"/>
                <w:sz w:val="24"/>
                <w:szCs w:val="24"/>
              </w:rPr>
              <w:t xml:space="preserve"> </w:t>
            </w:r>
          </w:p>
          <w:p w14:paraId="3CBF6AF3" w14:textId="46FDBF34" w:rsidR="007D420E" w:rsidRPr="00557316" w:rsidRDefault="00FA5B61" w:rsidP="006648DB">
            <w:pPr>
              <w:spacing w:line="259" w:lineRule="auto"/>
              <w:rPr>
                <w:rFonts w:ascii="Arial" w:hAnsi="Arial" w:cs="Arial"/>
                <w:sz w:val="24"/>
                <w:szCs w:val="24"/>
              </w:rPr>
            </w:pPr>
            <w:r w:rsidRPr="00557316">
              <w:rPr>
                <w:rFonts w:ascii="Arial" w:hAnsi="Arial" w:cs="Arial"/>
                <w:sz w:val="24"/>
                <w:szCs w:val="24"/>
              </w:rPr>
              <w:t xml:space="preserve">Access to Sensory room and High Impact room to help regulate emotions in response to environment. </w:t>
            </w:r>
          </w:p>
          <w:p w14:paraId="2B334EF2" w14:textId="77777777" w:rsidR="006648DB" w:rsidRPr="00557316" w:rsidRDefault="006648DB" w:rsidP="006648DB">
            <w:pPr>
              <w:spacing w:line="259" w:lineRule="auto"/>
              <w:rPr>
                <w:rFonts w:ascii="Arial" w:hAnsi="Arial" w:cs="Arial"/>
                <w:sz w:val="24"/>
                <w:szCs w:val="24"/>
              </w:rPr>
            </w:pPr>
          </w:p>
          <w:p w14:paraId="4F3F2948" w14:textId="34890B55" w:rsidR="00242D6C" w:rsidRPr="00557316" w:rsidRDefault="7E143B7E" w:rsidP="006648DB">
            <w:pPr>
              <w:rPr>
                <w:rFonts w:ascii="Arial" w:hAnsi="Arial" w:cs="Arial"/>
                <w:sz w:val="24"/>
                <w:szCs w:val="24"/>
              </w:rPr>
            </w:pPr>
            <w:r w:rsidRPr="00557316">
              <w:rPr>
                <w:rFonts w:ascii="Arial" w:hAnsi="Arial" w:cs="Arial"/>
                <w:sz w:val="24"/>
                <w:szCs w:val="24"/>
              </w:rPr>
              <w:t>Individualised provision in place to support engagement and success in learning</w:t>
            </w:r>
            <w:r w:rsidR="00FA5B61" w:rsidRPr="00557316">
              <w:rPr>
                <w:rFonts w:ascii="Arial" w:hAnsi="Arial" w:cs="Arial"/>
                <w:sz w:val="24"/>
                <w:szCs w:val="24"/>
              </w:rPr>
              <w:t xml:space="preserve"> (full details in IEPs)</w:t>
            </w:r>
            <w:r w:rsidR="06B7AF20" w:rsidRPr="00557316">
              <w:rPr>
                <w:rFonts w:ascii="Arial" w:hAnsi="Arial" w:cs="Arial"/>
                <w:sz w:val="24"/>
                <w:szCs w:val="24"/>
              </w:rPr>
              <w:t xml:space="preserve"> but will include w</w:t>
            </w:r>
            <w:r w:rsidRPr="00557316">
              <w:rPr>
                <w:rFonts w:ascii="Arial" w:hAnsi="Arial" w:cs="Arial"/>
                <w:sz w:val="24"/>
                <w:szCs w:val="24"/>
              </w:rPr>
              <w:t xml:space="preserve">orkstation, now and next, visual timetable, jobs to be completed/finished, working towards rewards, movement breaks, </w:t>
            </w:r>
            <w:r w:rsidR="06B7AF20" w:rsidRPr="00557316">
              <w:rPr>
                <w:rFonts w:ascii="Arial" w:hAnsi="Arial" w:cs="Arial"/>
                <w:sz w:val="24"/>
                <w:szCs w:val="24"/>
              </w:rPr>
              <w:t>Z</w:t>
            </w:r>
            <w:r w:rsidRPr="00557316">
              <w:rPr>
                <w:rFonts w:ascii="Arial" w:hAnsi="Arial" w:cs="Arial"/>
                <w:sz w:val="24"/>
                <w:szCs w:val="24"/>
              </w:rPr>
              <w:t xml:space="preserve">ones of </w:t>
            </w:r>
            <w:r w:rsidR="06B7AF20" w:rsidRPr="00557316">
              <w:rPr>
                <w:rFonts w:ascii="Arial" w:hAnsi="Arial" w:cs="Arial"/>
                <w:sz w:val="24"/>
                <w:szCs w:val="24"/>
              </w:rPr>
              <w:t>R</w:t>
            </w:r>
            <w:r w:rsidRPr="00557316">
              <w:rPr>
                <w:rFonts w:ascii="Arial" w:hAnsi="Arial" w:cs="Arial"/>
                <w:sz w:val="24"/>
                <w:szCs w:val="24"/>
              </w:rPr>
              <w:t>egulation.</w:t>
            </w:r>
            <w:r w:rsidR="06B5CEBE" w:rsidRPr="00557316">
              <w:rPr>
                <w:rFonts w:ascii="Arial" w:hAnsi="Arial" w:cs="Arial"/>
                <w:sz w:val="24"/>
                <w:szCs w:val="24"/>
              </w:rPr>
              <w:t xml:space="preserve"> These opportunities are individual or with a pair.</w:t>
            </w:r>
          </w:p>
          <w:p w14:paraId="3D6A8755" w14:textId="77777777" w:rsidR="006648DB" w:rsidRPr="00557316" w:rsidRDefault="006648DB" w:rsidP="006648DB">
            <w:pPr>
              <w:spacing w:line="259" w:lineRule="auto"/>
              <w:rPr>
                <w:rFonts w:ascii="Arial" w:hAnsi="Arial" w:cs="Arial"/>
                <w:sz w:val="24"/>
                <w:szCs w:val="24"/>
              </w:rPr>
            </w:pPr>
          </w:p>
          <w:p w14:paraId="137BF38F" w14:textId="3CC537C1" w:rsidR="68CEB811" w:rsidRPr="00557316" w:rsidRDefault="68CEB811" w:rsidP="1B2D03CE">
            <w:pPr>
              <w:spacing w:line="259" w:lineRule="auto"/>
              <w:rPr>
                <w:rFonts w:ascii="Arial" w:hAnsi="Arial" w:cs="Arial"/>
                <w:sz w:val="24"/>
                <w:szCs w:val="24"/>
              </w:rPr>
            </w:pPr>
            <w:r w:rsidRPr="00557316">
              <w:rPr>
                <w:rFonts w:ascii="Arial" w:hAnsi="Arial" w:cs="Arial"/>
                <w:sz w:val="24"/>
                <w:szCs w:val="24"/>
              </w:rPr>
              <w:t>Inclusion opportunities</w:t>
            </w:r>
            <w:r w:rsidR="00FA5B61" w:rsidRPr="00557316">
              <w:rPr>
                <w:rFonts w:ascii="Arial" w:hAnsi="Arial" w:cs="Arial"/>
                <w:sz w:val="24"/>
                <w:szCs w:val="24"/>
              </w:rPr>
              <w:t xml:space="preserve"> within the Resource Base</w:t>
            </w:r>
            <w:r w:rsidRPr="00557316">
              <w:rPr>
                <w:rFonts w:ascii="Arial" w:hAnsi="Arial" w:cs="Arial"/>
                <w:sz w:val="24"/>
                <w:szCs w:val="24"/>
              </w:rPr>
              <w:t>:</w:t>
            </w:r>
          </w:p>
          <w:p w14:paraId="555F2BB3" w14:textId="4CDA3A76" w:rsidR="002F694C" w:rsidRPr="00557316" w:rsidRDefault="003D1D2E" w:rsidP="001463D5">
            <w:pPr>
              <w:pStyle w:val="ListParagraph"/>
              <w:numPr>
                <w:ilvl w:val="0"/>
                <w:numId w:val="8"/>
              </w:numPr>
              <w:rPr>
                <w:rFonts w:ascii="Arial" w:hAnsi="Arial" w:cs="Arial"/>
                <w:sz w:val="24"/>
                <w:szCs w:val="24"/>
              </w:rPr>
            </w:pPr>
            <w:r w:rsidRPr="00557316">
              <w:rPr>
                <w:rFonts w:ascii="Arial" w:hAnsi="Arial" w:cs="Arial"/>
                <w:sz w:val="24"/>
                <w:szCs w:val="24"/>
              </w:rPr>
              <w:t>l</w:t>
            </w:r>
            <w:r w:rsidR="002F694C" w:rsidRPr="00557316">
              <w:rPr>
                <w:rFonts w:ascii="Arial" w:hAnsi="Arial" w:cs="Arial"/>
                <w:sz w:val="24"/>
                <w:szCs w:val="24"/>
              </w:rPr>
              <w:t>unch time with peers</w:t>
            </w:r>
          </w:p>
          <w:p w14:paraId="0BE33E8C" w14:textId="36DB2BF6" w:rsidR="002F694C" w:rsidRPr="00557316" w:rsidRDefault="003D1D2E" w:rsidP="001463D5">
            <w:pPr>
              <w:pStyle w:val="ListParagraph"/>
              <w:numPr>
                <w:ilvl w:val="0"/>
                <w:numId w:val="8"/>
              </w:numPr>
              <w:rPr>
                <w:rFonts w:ascii="Arial" w:hAnsi="Arial" w:cs="Arial"/>
                <w:sz w:val="24"/>
                <w:szCs w:val="24"/>
              </w:rPr>
            </w:pPr>
            <w:r w:rsidRPr="00557316">
              <w:rPr>
                <w:rFonts w:ascii="Arial" w:hAnsi="Arial" w:cs="Arial"/>
                <w:sz w:val="24"/>
                <w:szCs w:val="24"/>
              </w:rPr>
              <w:t>b</w:t>
            </w:r>
            <w:r w:rsidR="002F694C" w:rsidRPr="00557316">
              <w:rPr>
                <w:rFonts w:ascii="Arial" w:hAnsi="Arial" w:cs="Arial"/>
                <w:sz w:val="24"/>
                <w:szCs w:val="24"/>
              </w:rPr>
              <w:t>reak times with peers</w:t>
            </w:r>
          </w:p>
          <w:p w14:paraId="30F8B43B" w14:textId="5F028CA5" w:rsidR="002F694C" w:rsidRPr="00557316" w:rsidRDefault="003D1D2E" w:rsidP="001463D5">
            <w:pPr>
              <w:pStyle w:val="ListParagraph"/>
              <w:numPr>
                <w:ilvl w:val="0"/>
                <w:numId w:val="8"/>
              </w:numPr>
              <w:rPr>
                <w:rFonts w:ascii="Arial" w:hAnsi="Arial" w:cs="Arial"/>
                <w:sz w:val="24"/>
                <w:szCs w:val="24"/>
              </w:rPr>
            </w:pPr>
            <w:r w:rsidRPr="00557316">
              <w:rPr>
                <w:rFonts w:ascii="Arial" w:hAnsi="Arial" w:cs="Arial"/>
                <w:sz w:val="24"/>
                <w:szCs w:val="24"/>
              </w:rPr>
              <w:t>p</w:t>
            </w:r>
            <w:r w:rsidR="002F694C" w:rsidRPr="00557316">
              <w:rPr>
                <w:rFonts w:ascii="Arial" w:hAnsi="Arial" w:cs="Arial"/>
                <w:sz w:val="24"/>
                <w:szCs w:val="24"/>
              </w:rPr>
              <w:t xml:space="preserve">aired learning/social skills </w:t>
            </w:r>
          </w:p>
          <w:p w14:paraId="7B3E2EF8" w14:textId="77777777" w:rsidR="002F694C" w:rsidRPr="00557316" w:rsidRDefault="2378E1DF" w:rsidP="001463D5">
            <w:pPr>
              <w:pStyle w:val="ListParagraph"/>
              <w:numPr>
                <w:ilvl w:val="0"/>
                <w:numId w:val="8"/>
              </w:numPr>
              <w:rPr>
                <w:rFonts w:ascii="Arial" w:hAnsi="Arial" w:cs="Arial"/>
                <w:sz w:val="24"/>
                <w:szCs w:val="24"/>
              </w:rPr>
            </w:pPr>
            <w:r w:rsidRPr="00557316">
              <w:rPr>
                <w:rFonts w:ascii="Arial" w:hAnsi="Arial" w:cs="Arial"/>
                <w:sz w:val="24"/>
                <w:szCs w:val="24"/>
              </w:rPr>
              <w:t>i</w:t>
            </w:r>
            <w:r w:rsidR="68CEB811" w:rsidRPr="00557316">
              <w:rPr>
                <w:rFonts w:ascii="Arial" w:hAnsi="Arial" w:cs="Arial"/>
                <w:sz w:val="24"/>
                <w:szCs w:val="24"/>
              </w:rPr>
              <w:t xml:space="preserve">ndividual or paired learning with teacher </w:t>
            </w:r>
            <w:r w:rsidR="128AD860" w:rsidRPr="00557316">
              <w:rPr>
                <w:rFonts w:ascii="Arial" w:hAnsi="Arial" w:cs="Arial"/>
                <w:sz w:val="24"/>
                <w:szCs w:val="24"/>
              </w:rPr>
              <w:t>at least daily</w:t>
            </w:r>
          </w:p>
          <w:p w14:paraId="55C70189" w14:textId="18CFE5F1" w:rsidR="49FE4B20" w:rsidRPr="00557316" w:rsidRDefault="49FE4B20" w:rsidP="1B2D03CE">
            <w:pPr>
              <w:pStyle w:val="ListParagraph"/>
              <w:numPr>
                <w:ilvl w:val="0"/>
                <w:numId w:val="8"/>
              </w:numPr>
              <w:rPr>
                <w:rFonts w:ascii="Arial" w:hAnsi="Arial" w:cs="Arial"/>
                <w:sz w:val="24"/>
                <w:szCs w:val="24"/>
              </w:rPr>
            </w:pPr>
            <w:r w:rsidRPr="00557316">
              <w:rPr>
                <w:rFonts w:ascii="Arial" w:hAnsi="Arial" w:cs="Arial"/>
                <w:sz w:val="24"/>
                <w:szCs w:val="24"/>
              </w:rPr>
              <w:t xml:space="preserve">Attention Autism opportunities with key Teaching Assistant </w:t>
            </w:r>
          </w:p>
          <w:p w14:paraId="00C533B0" w14:textId="494BD532" w:rsidR="49FE4B20" w:rsidRPr="00557316" w:rsidRDefault="49FE4B20" w:rsidP="1B2D03CE">
            <w:pPr>
              <w:pStyle w:val="ListParagraph"/>
              <w:numPr>
                <w:ilvl w:val="0"/>
                <w:numId w:val="8"/>
              </w:numPr>
              <w:rPr>
                <w:rFonts w:ascii="Arial" w:hAnsi="Arial" w:cs="Arial"/>
                <w:sz w:val="24"/>
                <w:szCs w:val="24"/>
              </w:rPr>
            </w:pPr>
            <w:r w:rsidRPr="00557316">
              <w:rPr>
                <w:rFonts w:ascii="Arial" w:hAnsi="Arial" w:cs="Arial"/>
                <w:sz w:val="24"/>
                <w:szCs w:val="24"/>
              </w:rPr>
              <w:t xml:space="preserve">Discovery opportunities individually </w:t>
            </w:r>
            <w:r w:rsidR="0C9A1362" w:rsidRPr="00557316">
              <w:rPr>
                <w:rFonts w:ascii="Arial" w:hAnsi="Arial" w:cs="Arial"/>
                <w:sz w:val="24"/>
                <w:szCs w:val="24"/>
              </w:rPr>
              <w:t>or with pair</w:t>
            </w:r>
          </w:p>
          <w:p w14:paraId="2AFCA64D" w14:textId="56824253" w:rsidR="00FA5B61" w:rsidRPr="00557316" w:rsidRDefault="00FA5B61" w:rsidP="00FA5B61">
            <w:pPr>
              <w:pStyle w:val="ListParagraph"/>
              <w:ind w:left="360"/>
              <w:rPr>
                <w:rFonts w:ascii="Arial" w:hAnsi="Arial" w:cs="Arial"/>
                <w:sz w:val="24"/>
                <w:szCs w:val="24"/>
              </w:rPr>
            </w:pPr>
          </w:p>
        </w:tc>
      </w:tr>
    </w:tbl>
    <w:p w14:paraId="6C77861D" w14:textId="77777777" w:rsidR="007D420E" w:rsidRPr="00557316" w:rsidRDefault="007D420E">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7D420E" w:rsidRPr="00557316" w14:paraId="05E42EC3" w14:textId="77777777" w:rsidTr="1B2D03CE">
        <w:tc>
          <w:tcPr>
            <w:tcW w:w="9016" w:type="dxa"/>
            <w:shd w:val="clear" w:color="auto" w:fill="BDD6EE" w:themeFill="accent5" w:themeFillTint="66"/>
          </w:tcPr>
          <w:p w14:paraId="663DC195" w14:textId="28C6632C" w:rsidR="007D420E" w:rsidRPr="00557316" w:rsidRDefault="70369925" w:rsidP="1B2D03CE">
            <w:pPr>
              <w:spacing w:after="160" w:line="259" w:lineRule="auto"/>
              <w:rPr>
                <w:rFonts w:ascii="Arial" w:hAnsi="Arial" w:cs="Arial"/>
                <w:b/>
                <w:bCs/>
                <w:sz w:val="24"/>
                <w:szCs w:val="24"/>
              </w:rPr>
            </w:pPr>
            <w:r w:rsidRPr="00557316">
              <w:rPr>
                <w:rFonts w:ascii="Arial" w:hAnsi="Arial" w:cs="Arial"/>
                <w:b/>
                <w:bCs/>
                <w:sz w:val="24"/>
                <w:szCs w:val="24"/>
              </w:rPr>
              <w:t>Step 2</w:t>
            </w:r>
          </w:p>
          <w:p w14:paraId="0CE69B65" w14:textId="2AFDCBE9" w:rsidR="007D420E" w:rsidRPr="00557316" w:rsidRDefault="1BA7A461" w:rsidP="1B2D03CE">
            <w:pPr>
              <w:spacing w:after="160" w:line="259" w:lineRule="auto"/>
              <w:rPr>
                <w:rFonts w:ascii="Arial" w:hAnsi="Arial" w:cs="Arial"/>
                <w:b/>
                <w:bCs/>
                <w:sz w:val="24"/>
                <w:szCs w:val="24"/>
              </w:rPr>
            </w:pPr>
            <w:r w:rsidRPr="00557316">
              <w:rPr>
                <w:rFonts w:ascii="Arial" w:hAnsi="Arial" w:cs="Arial"/>
                <w:b/>
                <w:bCs/>
                <w:sz w:val="24"/>
                <w:szCs w:val="24"/>
              </w:rPr>
              <w:t>Steps to further Inclusion Opportunities within the Resource Base.</w:t>
            </w:r>
          </w:p>
        </w:tc>
      </w:tr>
      <w:tr w:rsidR="007D420E" w:rsidRPr="00557316" w14:paraId="7D44A764" w14:textId="77777777" w:rsidTr="1B2D03CE">
        <w:tc>
          <w:tcPr>
            <w:tcW w:w="9016" w:type="dxa"/>
          </w:tcPr>
          <w:p w14:paraId="4B8DFC3A" w14:textId="00DE6C22" w:rsidR="002F694C" w:rsidRPr="00557316" w:rsidRDefault="002F694C" w:rsidP="000576DE">
            <w:pPr>
              <w:spacing w:line="259" w:lineRule="auto"/>
              <w:rPr>
                <w:rFonts w:ascii="Arial" w:hAnsi="Arial" w:cs="Arial"/>
                <w:sz w:val="24"/>
                <w:szCs w:val="24"/>
              </w:rPr>
            </w:pPr>
            <w:r w:rsidRPr="00557316">
              <w:rPr>
                <w:rFonts w:ascii="Arial" w:hAnsi="Arial" w:cs="Arial"/>
                <w:sz w:val="24"/>
                <w:szCs w:val="24"/>
              </w:rPr>
              <w:t xml:space="preserve">Learning in a quiet space in order to reduce stress levels, build positive relationships and experiences in </w:t>
            </w:r>
            <w:r w:rsidR="000239D4" w:rsidRPr="00557316">
              <w:rPr>
                <w:rFonts w:ascii="Arial" w:hAnsi="Arial" w:cs="Arial"/>
                <w:sz w:val="24"/>
                <w:szCs w:val="24"/>
              </w:rPr>
              <w:t>Resource Base</w:t>
            </w:r>
            <w:r w:rsidRPr="00557316">
              <w:rPr>
                <w:rFonts w:ascii="Arial" w:hAnsi="Arial" w:cs="Arial"/>
                <w:sz w:val="24"/>
                <w:szCs w:val="24"/>
              </w:rPr>
              <w:t xml:space="preserve"> environment with a trusted adult co-regulator. </w:t>
            </w:r>
          </w:p>
          <w:p w14:paraId="5CE87351" w14:textId="77777777" w:rsidR="000576DE" w:rsidRPr="00557316" w:rsidRDefault="000576DE" w:rsidP="000576DE">
            <w:pPr>
              <w:spacing w:line="259" w:lineRule="auto"/>
              <w:rPr>
                <w:rFonts w:ascii="Arial" w:hAnsi="Arial" w:cs="Arial"/>
                <w:sz w:val="24"/>
                <w:szCs w:val="24"/>
              </w:rPr>
            </w:pPr>
          </w:p>
          <w:p w14:paraId="29C4D33B" w14:textId="18B79D8C" w:rsidR="006648DB" w:rsidRPr="00557316" w:rsidRDefault="128AD860" w:rsidP="000576DE">
            <w:pPr>
              <w:rPr>
                <w:rFonts w:ascii="Arial" w:hAnsi="Arial" w:cs="Arial"/>
                <w:sz w:val="24"/>
                <w:szCs w:val="24"/>
              </w:rPr>
            </w:pPr>
            <w:r w:rsidRPr="00557316">
              <w:rPr>
                <w:rFonts w:ascii="Arial" w:hAnsi="Arial" w:cs="Arial"/>
                <w:sz w:val="24"/>
                <w:szCs w:val="24"/>
              </w:rPr>
              <w:t>Individualised provision in place to support engagement and success in learning (full details in</w:t>
            </w:r>
            <w:r w:rsidR="00FA5B61" w:rsidRPr="00557316">
              <w:rPr>
                <w:rFonts w:ascii="Arial" w:hAnsi="Arial" w:cs="Arial"/>
                <w:sz w:val="24"/>
                <w:szCs w:val="24"/>
              </w:rPr>
              <w:t xml:space="preserve"> IEPs)</w:t>
            </w:r>
            <w:r w:rsidRPr="00557316">
              <w:rPr>
                <w:rFonts w:ascii="Arial" w:hAnsi="Arial" w:cs="Arial"/>
                <w:sz w:val="24"/>
                <w:szCs w:val="24"/>
              </w:rPr>
              <w:t xml:space="preserve"> but will include workstation, </w:t>
            </w:r>
            <w:r w:rsidR="4034FA3A" w:rsidRPr="00557316">
              <w:rPr>
                <w:rFonts w:ascii="Arial" w:hAnsi="Arial" w:cs="Arial"/>
                <w:sz w:val="24"/>
                <w:szCs w:val="24"/>
              </w:rPr>
              <w:t>N</w:t>
            </w:r>
            <w:r w:rsidRPr="00557316">
              <w:rPr>
                <w:rFonts w:ascii="Arial" w:hAnsi="Arial" w:cs="Arial"/>
                <w:sz w:val="24"/>
                <w:szCs w:val="24"/>
              </w:rPr>
              <w:t xml:space="preserve">ow and </w:t>
            </w:r>
            <w:r w:rsidR="45777E3E" w:rsidRPr="00557316">
              <w:rPr>
                <w:rFonts w:ascii="Arial" w:hAnsi="Arial" w:cs="Arial"/>
                <w:sz w:val="24"/>
                <w:szCs w:val="24"/>
              </w:rPr>
              <w:t>N</w:t>
            </w:r>
            <w:r w:rsidRPr="00557316">
              <w:rPr>
                <w:rFonts w:ascii="Arial" w:hAnsi="Arial" w:cs="Arial"/>
                <w:sz w:val="24"/>
                <w:szCs w:val="24"/>
              </w:rPr>
              <w:t>ext, visual timetable, jobs to be completed/finished, working towards rewards, movement breaks</w:t>
            </w:r>
            <w:r w:rsidR="52B4F43C" w:rsidRPr="00557316">
              <w:rPr>
                <w:rFonts w:ascii="Arial" w:hAnsi="Arial" w:cs="Arial"/>
                <w:sz w:val="24"/>
                <w:szCs w:val="24"/>
              </w:rPr>
              <w:t xml:space="preserve"> and </w:t>
            </w:r>
            <w:r w:rsidRPr="00557316">
              <w:rPr>
                <w:rFonts w:ascii="Arial" w:hAnsi="Arial" w:cs="Arial"/>
                <w:sz w:val="24"/>
                <w:szCs w:val="24"/>
              </w:rPr>
              <w:t>Zones of Regulation.</w:t>
            </w:r>
            <w:r w:rsidR="314F897E" w:rsidRPr="00557316">
              <w:rPr>
                <w:rFonts w:ascii="Arial" w:hAnsi="Arial" w:cs="Arial"/>
                <w:sz w:val="24"/>
                <w:szCs w:val="24"/>
              </w:rPr>
              <w:t xml:space="preserve"> These opportunities are</w:t>
            </w:r>
            <w:r w:rsidR="00557316">
              <w:rPr>
                <w:rFonts w:ascii="Arial" w:hAnsi="Arial" w:cs="Arial"/>
                <w:sz w:val="24"/>
                <w:szCs w:val="24"/>
              </w:rPr>
              <w:t xml:space="preserve"> for</w:t>
            </w:r>
            <w:r w:rsidR="314F897E" w:rsidRPr="00557316">
              <w:rPr>
                <w:rFonts w:ascii="Arial" w:hAnsi="Arial" w:cs="Arial"/>
                <w:sz w:val="24"/>
                <w:szCs w:val="24"/>
              </w:rPr>
              <w:t xml:space="preserve"> either paired or group</w:t>
            </w:r>
            <w:r w:rsidR="00557316">
              <w:rPr>
                <w:rFonts w:ascii="Arial" w:hAnsi="Arial" w:cs="Arial"/>
                <w:sz w:val="24"/>
                <w:szCs w:val="24"/>
              </w:rPr>
              <w:t xml:space="preserve"> work</w:t>
            </w:r>
            <w:r w:rsidR="314F897E" w:rsidRPr="00557316">
              <w:rPr>
                <w:rFonts w:ascii="Arial" w:hAnsi="Arial" w:cs="Arial"/>
                <w:sz w:val="24"/>
                <w:szCs w:val="24"/>
              </w:rPr>
              <w:t xml:space="preserve"> to increase inclusion.</w:t>
            </w:r>
          </w:p>
          <w:p w14:paraId="01F767E2" w14:textId="77777777" w:rsidR="006648DB" w:rsidRPr="00557316" w:rsidRDefault="006648DB" w:rsidP="000576DE">
            <w:pPr>
              <w:spacing w:line="259" w:lineRule="auto"/>
              <w:rPr>
                <w:rFonts w:ascii="Arial" w:hAnsi="Arial" w:cs="Arial"/>
                <w:sz w:val="24"/>
                <w:szCs w:val="24"/>
              </w:rPr>
            </w:pPr>
          </w:p>
          <w:p w14:paraId="1F87975E" w14:textId="26ADE040" w:rsidR="00FA5B61" w:rsidRPr="00557316" w:rsidRDefault="002F694C" w:rsidP="000576DE">
            <w:pPr>
              <w:spacing w:line="259" w:lineRule="auto"/>
              <w:rPr>
                <w:rFonts w:ascii="Arial" w:hAnsi="Arial" w:cs="Arial"/>
                <w:sz w:val="24"/>
                <w:szCs w:val="24"/>
              </w:rPr>
            </w:pPr>
            <w:r w:rsidRPr="00557316">
              <w:rPr>
                <w:rFonts w:ascii="Arial" w:hAnsi="Arial" w:cs="Arial"/>
                <w:sz w:val="24"/>
                <w:szCs w:val="24"/>
              </w:rPr>
              <w:t>Inclusion opportunities as above and in addition</w:t>
            </w:r>
            <w:r w:rsidR="000239D4" w:rsidRPr="00557316">
              <w:rPr>
                <w:rFonts w:ascii="Arial" w:hAnsi="Arial" w:cs="Arial"/>
                <w:sz w:val="24"/>
                <w:szCs w:val="24"/>
              </w:rPr>
              <w:t xml:space="preserve"> within the Resource Base</w:t>
            </w:r>
            <w:r w:rsidRPr="00557316">
              <w:rPr>
                <w:rFonts w:ascii="Arial" w:hAnsi="Arial" w:cs="Arial"/>
                <w:sz w:val="24"/>
                <w:szCs w:val="24"/>
              </w:rPr>
              <w:t>:</w:t>
            </w:r>
          </w:p>
          <w:p w14:paraId="0EFEC2B0" w14:textId="77777777" w:rsidR="002F694C" w:rsidRPr="00557316" w:rsidRDefault="002F694C" w:rsidP="001463D5">
            <w:pPr>
              <w:pStyle w:val="ListParagraph"/>
              <w:numPr>
                <w:ilvl w:val="0"/>
                <w:numId w:val="7"/>
              </w:numPr>
              <w:rPr>
                <w:rFonts w:ascii="Arial" w:hAnsi="Arial" w:cs="Arial"/>
                <w:sz w:val="24"/>
                <w:szCs w:val="24"/>
              </w:rPr>
            </w:pPr>
            <w:r w:rsidRPr="00557316">
              <w:rPr>
                <w:rFonts w:ascii="Arial" w:hAnsi="Arial" w:cs="Arial"/>
                <w:sz w:val="24"/>
                <w:szCs w:val="24"/>
              </w:rPr>
              <w:t>social skills (initially paired and increasing to group of four)</w:t>
            </w:r>
          </w:p>
          <w:p w14:paraId="520A893D" w14:textId="377B9317" w:rsidR="00FA5B61" w:rsidRPr="00557316" w:rsidRDefault="00FA5B61" w:rsidP="001463D5">
            <w:pPr>
              <w:pStyle w:val="ListParagraph"/>
              <w:numPr>
                <w:ilvl w:val="0"/>
                <w:numId w:val="7"/>
              </w:numPr>
              <w:rPr>
                <w:rFonts w:ascii="Arial" w:hAnsi="Arial" w:cs="Arial"/>
                <w:sz w:val="24"/>
                <w:szCs w:val="24"/>
              </w:rPr>
            </w:pPr>
            <w:r w:rsidRPr="00557316">
              <w:rPr>
                <w:rFonts w:ascii="Arial" w:hAnsi="Arial" w:cs="Arial"/>
                <w:sz w:val="24"/>
                <w:szCs w:val="24"/>
              </w:rPr>
              <w:t>Attention Bucket time (small group)</w:t>
            </w:r>
          </w:p>
          <w:p w14:paraId="3B5DB965" w14:textId="6828E166" w:rsidR="002F694C" w:rsidRPr="00557316" w:rsidRDefault="002F694C" w:rsidP="001463D5">
            <w:pPr>
              <w:pStyle w:val="ListParagraph"/>
              <w:numPr>
                <w:ilvl w:val="0"/>
                <w:numId w:val="7"/>
              </w:numPr>
              <w:rPr>
                <w:rFonts w:ascii="Arial" w:hAnsi="Arial" w:cs="Arial"/>
                <w:sz w:val="24"/>
                <w:szCs w:val="24"/>
              </w:rPr>
            </w:pPr>
            <w:r w:rsidRPr="00557316">
              <w:rPr>
                <w:rFonts w:ascii="Arial" w:hAnsi="Arial" w:cs="Arial"/>
                <w:sz w:val="24"/>
                <w:szCs w:val="24"/>
              </w:rPr>
              <w:t>communication and language intervention (paired)</w:t>
            </w:r>
          </w:p>
          <w:p w14:paraId="759E623C" w14:textId="377B1FAA" w:rsidR="002F694C" w:rsidRPr="00557316" w:rsidRDefault="002F694C" w:rsidP="001463D5">
            <w:pPr>
              <w:pStyle w:val="ListParagraph"/>
              <w:numPr>
                <w:ilvl w:val="0"/>
                <w:numId w:val="7"/>
              </w:numPr>
              <w:rPr>
                <w:rFonts w:ascii="Arial" w:hAnsi="Arial" w:cs="Arial"/>
                <w:sz w:val="24"/>
                <w:szCs w:val="24"/>
              </w:rPr>
            </w:pPr>
            <w:r w:rsidRPr="00557316">
              <w:rPr>
                <w:rFonts w:ascii="Arial" w:hAnsi="Arial" w:cs="Arial"/>
                <w:sz w:val="24"/>
                <w:szCs w:val="24"/>
              </w:rPr>
              <w:t>managing emotions intervention (paired)</w:t>
            </w:r>
          </w:p>
          <w:p w14:paraId="041BABB1" w14:textId="78BDD6FC" w:rsidR="00FA5B61" w:rsidRPr="00557316" w:rsidRDefault="00FA5B61" w:rsidP="001463D5">
            <w:pPr>
              <w:pStyle w:val="ListParagraph"/>
              <w:numPr>
                <w:ilvl w:val="0"/>
                <w:numId w:val="7"/>
              </w:numPr>
              <w:rPr>
                <w:rFonts w:ascii="Arial" w:hAnsi="Arial" w:cs="Arial"/>
                <w:sz w:val="24"/>
                <w:szCs w:val="24"/>
              </w:rPr>
            </w:pPr>
            <w:r w:rsidRPr="00557316">
              <w:rPr>
                <w:rFonts w:ascii="Arial" w:hAnsi="Arial" w:cs="Arial"/>
                <w:sz w:val="24"/>
                <w:szCs w:val="24"/>
              </w:rPr>
              <w:t>Learning Opportunities in class</w:t>
            </w:r>
            <w:r w:rsidR="000239D4" w:rsidRPr="00557316">
              <w:rPr>
                <w:rFonts w:ascii="Arial" w:hAnsi="Arial" w:cs="Arial"/>
                <w:sz w:val="24"/>
                <w:szCs w:val="24"/>
              </w:rPr>
              <w:t xml:space="preserve"> (small group)</w:t>
            </w:r>
          </w:p>
          <w:p w14:paraId="581A965E" w14:textId="77777777" w:rsidR="002F694C" w:rsidRPr="00557316" w:rsidRDefault="002F694C" w:rsidP="001463D5">
            <w:pPr>
              <w:pStyle w:val="ListParagraph"/>
              <w:numPr>
                <w:ilvl w:val="0"/>
                <w:numId w:val="7"/>
              </w:numPr>
              <w:rPr>
                <w:rFonts w:ascii="Arial" w:hAnsi="Arial" w:cs="Arial"/>
                <w:sz w:val="24"/>
                <w:szCs w:val="24"/>
              </w:rPr>
            </w:pPr>
            <w:r w:rsidRPr="00557316">
              <w:rPr>
                <w:rFonts w:ascii="Arial" w:hAnsi="Arial" w:cs="Arial"/>
                <w:sz w:val="24"/>
                <w:szCs w:val="24"/>
              </w:rPr>
              <w:t>play skills e.g. turn taking (small group)</w:t>
            </w:r>
          </w:p>
          <w:p w14:paraId="1B7BE839" w14:textId="3B610640" w:rsidR="002F694C" w:rsidRPr="00557316" w:rsidRDefault="003D1D2E" w:rsidP="001463D5">
            <w:pPr>
              <w:pStyle w:val="ListParagraph"/>
              <w:numPr>
                <w:ilvl w:val="0"/>
                <w:numId w:val="7"/>
              </w:numPr>
              <w:rPr>
                <w:rFonts w:ascii="Arial" w:hAnsi="Arial" w:cs="Arial"/>
                <w:sz w:val="24"/>
                <w:szCs w:val="24"/>
              </w:rPr>
            </w:pPr>
            <w:r w:rsidRPr="00557316">
              <w:rPr>
                <w:rFonts w:ascii="Arial" w:hAnsi="Arial" w:cs="Arial"/>
                <w:sz w:val="24"/>
                <w:szCs w:val="24"/>
              </w:rPr>
              <w:t>s</w:t>
            </w:r>
            <w:r w:rsidR="002F694C" w:rsidRPr="00557316">
              <w:rPr>
                <w:rFonts w:ascii="Arial" w:hAnsi="Arial" w:cs="Arial"/>
                <w:sz w:val="24"/>
                <w:szCs w:val="24"/>
              </w:rPr>
              <w:t>tory time (in class)</w:t>
            </w:r>
          </w:p>
          <w:p w14:paraId="3A693D8E" w14:textId="5B4018B1" w:rsidR="002F694C" w:rsidRPr="00557316" w:rsidRDefault="003D1D2E" w:rsidP="001463D5">
            <w:pPr>
              <w:pStyle w:val="ListParagraph"/>
              <w:numPr>
                <w:ilvl w:val="0"/>
                <w:numId w:val="7"/>
              </w:numPr>
              <w:rPr>
                <w:rFonts w:ascii="Arial" w:hAnsi="Arial" w:cs="Arial"/>
                <w:sz w:val="24"/>
                <w:szCs w:val="24"/>
              </w:rPr>
            </w:pPr>
            <w:r w:rsidRPr="00557316">
              <w:rPr>
                <w:rFonts w:ascii="Arial" w:hAnsi="Arial" w:cs="Arial"/>
                <w:sz w:val="24"/>
                <w:szCs w:val="24"/>
              </w:rPr>
              <w:t>d</w:t>
            </w:r>
            <w:r w:rsidR="002F694C" w:rsidRPr="00557316">
              <w:rPr>
                <w:rFonts w:ascii="Arial" w:hAnsi="Arial" w:cs="Arial"/>
                <w:sz w:val="24"/>
                <w:szCs w:val="24"/>
              </w:rPr>
              <w:t>rawing/building (in class)</w:t>
            </w:r>
          </w:p>
          <w:p w14:paraId="23A2F3FB" w14:textId="77777777" w:rsidR="007D420E" w:rsidRPr="00557316" w:rsidRDefault="003D1D2E" w:rsidP="001463D5">
            <w:pPr>
              <w:pStyle w:val="ListParagraph"/>
              <w:numPr>
                <w:ilvl w:val="0"/>
                <w:numId w:val="7"/>
              </w:numPr>
              <w:rPr>
                <w:rFonts w:ascii="Arial" w:hAnsi="Arial" w:cs="Arial"/>
                <w:sz w:val="24"/>
                <w:szCs w:val="24"/>
              </w:rPr>
            </w:pPr>
            <w:r w:rsidRPr="00557316">
              <w:rPr>
                <w:rFonts w:ascii="Arial" w:hAnsi="Arial" w:cs="Arial"/>
                <w:sz w:val="24"/>
                <w:szCs w:val="24"/>
              </w:rPr>
              <w:t>a</w:t>
            </w:r>
            <w:r w:rsidR="002F694C" w:rsidRPr="00557316">
              <w:rPr>
                <w:rFonts w:ascii="Arial" w:hAnsi="Arial" w:cs="Arial"/>
                <w:sz w:val="24"/>
                <w:szCs w:val="24"/>
              </w:rPr>
              <w:t>ctive games outside with class</w:t>
            </w:r>
          </w:p>
          <w:p w14:paraId="1AB06CA5" w14:textId="338D8201" w:rsidR="000239D4" w:rsidRPr="00557316" w:rsidRDefault="000239D4" w:rsidP="000239D4">
            <w:pPr>
              <w:pStyle w:val="ListParagraph"/>
              <w:ind w:left="360"/>
              <w:rPr>
                <w:rFonts w:ascii="Arial" w:hAnsi="Arial" w:cs="Arial"/>
                <w:sz w:val="24"/>
                <w:szCs w:val="24"/>
              </w:rPr>
            </w:pPr>
          </w:p>
        </w:tc>
      </w:tr>
    </w:tbl>
    <w:p w14:paraId="42A89D33" w14:textId="00205956" w:rsidR="1B2D03CE" w:rsidRPr="00557316" w:rsidRDefault="1B2D03CE" w:rsidP="1B2D03CE">
      <w:pPr>
        <w:rPr>
          <w:rFonts w:ascii="Arial" w:hAnsi="Arial" w:cs="Arial"/>
          <w:sz w:val="24"/>
          <w:szCs w:val="24"/>
        </w:rPr>
      </w:pPr>
    </w:p>
    <w:p w14:paraId="32D9B864" w14:textId="52A13E43" w:rsidR="21FFDA09" w:rsidRPr="00557316" w:rsidRDefault="21FFDA09" w:rsidP="1B2D03CE">
      <w:pPr>
        <w:rPr>
          <w:rFonts w:ascii="Arial" w:hAnsi="Arial" w:cs="Arial"/>
          <w:b/>
          <w:sz w:val="24"/>
          <w:szCs w:val="24"/>
          <w:u w:val="single"/>
        </w:rPr>
      </w:pPr>
      <w:r w:rsidRPr="00557316">
        <w:rPr>
          <w:rFonts w:ascii="Arial" w:hAnsi="Arial" w:cs="Arial"/>
          <w:b/>
          <w:sz w:val="24"/>
          <w:szCs w:val="24"/>
          <w:u w:val="single"/>
        </w:rPr>
        <w:t>Integration</w:t>
      </w:r>
      <w:r w:rsidR="00F47169" w:rsidRPr="00557316">
        <w:rPr>
          <w:rFonts w:ascii="Arial" w:hAnsi="Arial" w:cs="Arial"/>
          <w:b/>
          <w:sz w:val="24"/>
          <w:szCs w:val="24"/>
          <w:u w:val="single"/>
        </w:rPr>
        <w:t xml:space="preserve"> Steps</w:t>
      </w:r>
    </w:p>
    <w:p w14:paraId="0EDE824F" w14:textId="3960A6CC" w:rsidR="00F47169" w:rsidRPr="00557316" w:rsidRDefault="007F3A77" w:rsidP="1B2D03CE">
      <w:pPr>
        <w:rPr>
          <w:rFonts w:ascii="Arial" w:hAnsi="Arial" w:cs="Arial"/>
          <w:sz w:val="24"/>
          <w:szCs w:val="24"/>
        </w:rPr>
      </w:pPr>
      <w:r w:rsidRPr="00557316">
        <w:rPr>
          <w:rFonts w:ascii="Arial" w:hAnsi="Arial" w:cs="Arial"/>
          <w:sz w:val="24"/>
          <w:szCs w:val="24"/>
        </w:rPr>
        <w:lastRenderedPageBreak/>
        <w:t xml:space="preserve">Steps to integrate </w:t>
      </w:r>
      <w:r w:rsidR="00F47169" w:rsidRPr="00557316">
        <w:rPr>
          <w:rFonts w:ascii="Arial" w:hAnsi="Arial" w:cs="Arial"/>
          <w:sz w:val="24"/>
          <w:szCs w:val="24"/>
        </w:rPr>
        <w:t xml:space="preserve">children in the </w:t>
      </w:r>
      <w:r w:rsidRPr="00557316">
        <w:rPr>
          <w:rFonts w:ascii="Arial" w:hAnsi="Arial" w:cs="Arial"/>
          <w:sz w:val="24"/>
          <w:szCs w:val="24"/>
        </w:rPr>
        <w:t>mainstream school.</w:t>
      </w:r>
    </w:p>
    <w:tbl>
      <w:tblPr>
        <w:tblStyle w:val="TableGrid"/>
        <w:tblW w:w="0" w:type="auto"/>
        <w:tblLook w:val="04A0" w:firstRow="1" w:lastRow="0" w:firstColumn="1" w:lastColumn="0" w:noHBand="0" w:noVBand="1"/>
      </w:tblPr>
      <w:tblGrid>
        <w:gridCol w:w="9016"/>
      </w:tblGrid>
      <w:tr w:rsidR="007D420E" w:rsidRPr="00557316" w14:paraId="71B612DE" w14:textId="77777777" w:rsidTr="1B2D03CE">
        <w:tc>
          <w:tcPr>
            <w:tcW w:w="9016" w:type="dxa"/>
            <w:shd w:val="clear" w:color="auto" w:fill="BDD6EE" w:themeFill="accent5" w:themeFillTint="66"/>
          </w:tcPr>
          <w:p w14:paraId="7ED94EEF" w14:textId="53D38E67" w:rsidR="007D420E" w:rsidRPr="00557316" w:rsidRDefault="007F3A77" w:rsidP="00E1278E">
            <w:pPr>
              <w:spacing w:after="160" w:line="259" w:lineRule="auto"/>
              <w:rPr>
                <w:rFonts w:ascii="Arial" w:hAnsi="Arial" w:cs="Arial"/>
                <w:b/>
                <w:bCs/>
                <w:sz w:val="24"/>
                <w:szCs w:val="24"/>
              </w:rPr>
            </w:pPr>
            <w:r w:rsidRPr="00557316">
              <w:rPr>
                <w:rFonts w:ascii="Arial" w:hAnsi="Arial" w:cs="Arial"/>
                <w:b/>
                <w:bCs/>
                <w:sz w:val="24"/>
                <w:szCs w:val="24"/>
              </w:rPr>
              <w:t>Step 1</w:t>
            </w:r>
          </w:p>
        </w:tc>
      </w:tr>
      <w:tr w:rsidR="007D420E" w:rsidRPr="00557316" w14:paraId="49FD9865" w14:textId="77777777" w:rsidTr="1B2D03CE">
        <w:trPr>
          <w:trHeight w:val="58"/>
        </w:trPr>
        <w:tc>
          <w:tcPr>
            <w:tcW w:w="9016" w:type="dxa"/>
          </w:tcPr>
          <w:p w14:paraId="573FF6F1" w14:textId="7110A302" w:rsidR="002F694C" w:rsidRPr="00557316" w:rsidRDefault="002F694C" w:rsidP="002F694C">
            <w:pPr>
              <w:rPr>
                <w:rFonts w:ascii="Arial" w:hAnsi="Arial" w:cs="Arial"/>
                <w:sz w:val="24"/>
                <w:szCs w:val="24"/>
              </w:rPr>
            </w:pPr>
            <w:r w:rsidRPr="00557316">
              <w:rPr>
                <w:rFonts w:ascii="Arial" w:hAnsi="Arial" w:cs="Arial"/>
                <w:sz w:val="24"/>
                <w:szCs w:val="24"/>
              </w:rPr>
              <w:t xml:space="preserve">Bespoke timetable including provision </w:t>
            </w:r>
            <w:r w:rsidR="007F3A77" w:rsidRPr="00557316">
              <w:rPr>
                <w:rFonts w:ascii="Arial" w:hAnsi="Arial" w:cs="Arial"/>
                <w:sz w:val="24"/>
                <w:szCs w:val="24"/>
              </w:rPr>
              <w:t>above and opportunities to join peers in the mainstream setting:</w:t>
            </w:r>
          </w:p>
          <w:p w14:paraId="0A694026" w14:textId="77777777" w:rsidR="000239D4" w:rsidRPr="00557316" w:rsidRDefault="000239D4" w:rsidP="002F694C">
            <w:pPr>
              <w:rPr>
                <w:rFonts w:ascii="Arial" w:hAnsi="Arial" w:cs="Arial"/>
                <w:sz w:val="24"/>
                <w:szCs w:val="24"/>
              </w:rPr>
            </w:pPr>
          </w:p>
          <w:p w14:paraId="4AF5805B" w14:textId="39B45232" w:rsidR="000239D4" w:rsidRPr="00557316" w:rsidRDefault="000239D4" w:rsidP="002F694C">
            <w:pPr>
              <w:rPr>
                <w:rFonts w:ascii="Arial" w:hAnsi="Arial" w:cs="Arial"/>
                <w:sz w:val="24"/>
                <w:szCs w:val="24"/>
              </w:rPr>
            </w:pPr>
            <w:r w:rsidRPr="00557316">
              <w:rPr>
                <w:rFonts w:ascii="Arial" w:hAnsi="Arial" w:cs="Arial"/>
                <w:sz w:val="24"/>
                <w:szCs w:val="24"/>
              </w:rPr>
              <w:t>Inclusion opportunities with</w:t>
            </w:r>
            <w:r w:rsidR="001463D5" w:rsidRPr="00557316">
              <w:rPr>
                <w:rFonts w:ascii="Arial" w:hAnsi="Arial" w:cs="Arial"/>
                <w:sz w:val="24"/>
                <w:szCs w:val="24"/>
              </w:rPr>
              <w:t xml:space="preserve">in the mainstream school include </w:t>
            </w:r>
            <w:r w:rsidR="003A2CCC" w:rsidRPr="00557316">
              <w:rPr>
                <w:rFonts w:ascii="Arial" w:hAnsi="Arial" w:cs="Arial"/>
                <w:sz w:val="24"/>
                <w:szCs w:val="24"/>
              </w:rPr>
              <w:t>i.e</w:t>
            </w:r>
            <w:r w:rsidR="001463D5" w:rsidRPr="00557316">
              <w:rPr>
                <w:rFonts w:ascii="Arial" w:hAnsi="Arial" w:cs="Arial"/>
                <w:sz w:val="24"/>
                <w:szCs w:val="24"/>
              </w:rPr>
              <w:t>:</w:t>
            </w:r>
          </w:p>
          <w:p w14:paraId="4538F185" w14:textId="2C587F1F" w:rsidR="001463D5" w:rsidRPr="00557316" w:rsidRDefault="001463D5" w:rsidP="001463D5">
            <w:pPr>
              <w:pStyle w:val="ListParagraph"/>
              <w:numPr>
                <w:ilvl w:val="0"/>
                <w:numId w:val="6"/>
              </w:numPr>
              <w:rPr>
                <w:rFonts w:ascii="Arial" w:hAnsi="Arial" w:cs="Arial"/>
                <w:sz w:val="24"/>
                <w:szCs w:val="24"/>
              </w:rPr>
            </w:pPr>
            <w:r w:rsidRPr="00557316">
              <w:rPr>
                <w:rFonts w:ascii="Arial" w:hAnsi="Arial" w:cs="Arial"/>
                <w:sz w:val="24"/>
                <w:szCs w:val="24"/>
              </w:rPr>
              <w:t>Outside trips</w:t>
            </w:r>
          </w:p>
          <w:p w14:paraId="708D5C3D" w14:textId="2F4C3D4A" w:rsidR="001463D5" w:rsidRPr="00557316" w:rsidRDefault="001463D5" w:rsidP="001463D5">
            <w:pPr>
              <w:pStyle w:val="ListParagraph"/>
              <w:numPr>
                <w:ilvl w:val="0"/>
                <w:numId w:val="6"/>
              </w:numPr>
              <w:rPr>
                <w:rFonts w:ascii="Arial" w:hAnsi="Arial" w:cs="Arial"/>
                <w:sz w:val="24"/>
                <w:szCs w:val="24"/>
              </w:rPr>
            </w:pPr>
            <w:r w:rsidRPr="00557316">
              <w:rPr>
                <w:rFonts w:ascii="Arial" w:hAnsi="Arial" w:cs="Arial"/>
                <w:sz w:val="24"/>
                <w:szCs w:val="24"/>
              </w:rPr>
              <w:t>Assemblies</w:t>
            </w:r>
          </w:p>
          <w:p w14:paraId="6D20B9BE" w14:textId="5760E2EE" w:rsidR="001463D5" w:rsidRPr="00557316" w:rsidRDefault="001463D5" w:rsidP="001463D5">
            <w:pPr>
              <w:pStyle w:val="ListParagraph"/>
              <w:numPr>
                <w:ilvl w:val="0"/>
                <w:numId w:val="6"/>
              </w:numPr>
              <w:rPr>
                <w:rFonts w:ascii="Arial" w:hAnsi="Arial" w:cs="Arial"/>
                <w:sz w:val="24"/>
                <w:szCs w:val="24"/>
              </w:rPr>
            </w:pPr>
            <w:r w:rsidRPr="00557316">
              <w:rPr>
                <w:rFonts w:ascii="Arial" w:hAnsi="Arial" w:cs="Arial"/>
                <w:sz w:val="24"/>
                <w:szCs w:val="24"/>
              </w:rPr>
              <w:t>Special events in school i.e. STEM activities</w:t>
            </w:r>
          </w:p>
          <w:p w14:paraId="7163A8D0" w14:textId="4A01E641" w:rsidR="001463D5" w:rsidRPr="00557316" w:rsidRDefault="001463D5" w:rsidP="001463D5">
            <w:pPr>
              <w:pStyle w:val="ListParagraph"/>
              <w:numPr>
                <w:ilvl w:val="0"/>
                <w:numId w:val="6"/>
              </w:numPr>
              <w:rPr>
                <w:rFonts w:ascii="Arial" w:hAnsi="Arial" w:cs="Arial"/>
                <w:sz w:val="24"/>
                <w:szCs w:val="24"/>
              </w:rPr>
            </w:pPr>
            <w:r w:rsidRPr="00557316">
              <w:rPr>
                <w:rFonts w:ascii="Arial" w:hAnsi="Arial" w:cs="Arial"/>
                <w:sz w:val="24"/>
                <w:szCs w:val="24"/>
              </w:rPr>
              <w:t>Sports Day</w:t>
            </w:r>
          </w:p>
          <w:p w14:paraId="335C1990" w14:textId="4AC6896A" w:rsidR="002F694C" w:rsidRPr="00557316" w:rsidRDefault="002F694C" w:rsidP="21232C55">
            <w:pPr>
              <w:rPr>
                <w:rFonts w:ascii="Arial" w:hAnsi="Arial" w:cs="Arial"/>
                <w:sz w:val="24"/>
                <w:szCs w:val="24"/>
              </w:rPr>
            </w:pPr>
          </w:p>
          <w:p w14:paraId="0C11C7FF" w14:textId="66320B7A" w:rsidR="002F694C" w:rsidRPr="00557316" w:rsidRDefault="60A4BF3A" w:rsidP="21232C55">
            <w:pPr>
              <w:rPr>
                <w:rFonts w:ascii="Arial" w:hAnsi="Arial" w:cs="Arial"/>
                <w:sz w:val="24"/>
                <w:szCs w:val="24"/>
              </w:rPr>
            </w:pPr>
            <w:r w:rsidRPr="00557316">
              <w:rPr>
                <w:rFonts w:ascii="Arial" w:hAnsi="Arial" w:cs="Arial"/>
                <w:sz w:val="24"/>
                <w:szCs w:val="24"/>
              </w:rPr>
              <w:t>Inclusion opportunities for children from mainstream to access activities in The Meadow</w:t>
            </w:r>
            <w:r w:rsidR="2CDB3C42" w:rsidRPr="00557316">
              <w:rPr>
                <w:rFonts w:ascii="Arial" w:hAnsi="Arial" w:cs="Arial"/>
                <w:sz w:val="24"/>
                <w:szCs w:val="24"/>
              </w:rPr>
              <w:t xml:space="preserve"> and therefore encourage inclusion between the two settings</w:t>
            </w:r>
            <w:r w:rsidRPr="00557316">
              <w:rPr>
                <w:rFonts w:ascii="Arial" w:hAnsi="Arial" w:cs="Arial"/>
                <w:sz w:val="24"/>
                <w:szCs w:val="24"/>
              </w:rPr>
              <w:t xml:space="preserve"> i.e:</w:t>
            </w:r>
          </w:p>
          <w:p w14:paraId="2ADB5C32" w14:textId="25DC460D" w:rsidR="002F694C" w:rsidRPr="00557316" w:rsidRDefault="68EA544D" w:rsidP="21232C55">
            <w:pPr>
              <w:pStyle w:val="ListParagraph"/>
              <w:numPr>
                <w:ilvl w:val="0"/>
                <w:numId w:val="1"/>
              </w:numPr>
              <w:rPr>
                <w:rFonts w:ascii="Arial" w:hAnsi="Arial" w:cs="Arial"/>
                <w:sz w:val="24"/>
                <w:szCs w:val="24"/>
              </w:rPr>
            </w:pPr>
            <w:r w:rsidRPr="00557316">
              <w:rPr>
                <w:rFonts w:ascii="Arial" w:hAnsi="Arial" w:cs="Arial"/>
                <w:sz w:val="24"/>
                <w:szCs w:val="24"/>
              </w:rPr>
              <w:t>Phonics</w:t>
            </w:r>
          </w:p>
          <w:p w14:paraId="5B711B33" w14:textId="4B608EFC" w:rsidR="002F694C" w:rsidRPr="00557316" w:rsidRDefault="68EA544D" w:rsidP="21232C55">
            <w:pPr>
              <w:pStyle w:val="ListParagraph"/>
              <w:numPr>
                <w:ilvl w:val="0"/>
                <w:numId w:val="1"/>
              </w:numPr>
              <w:rPr>
                <w:rFonts w:ascii="Arial" w:hAnsi="Arial" w:cs="Arial"/>
                <w:sz w:val="24"/>
                <w:szCs w:val="24"/>
              </w:rPr>
            </w:pPr>
            <w:r w:rsidRPr="00557316">
              <w:rPr>
                <w:rFonts w:ascii="Arial" w:hAnsi="Arial" w:cs="Arial"/>
                <w:sz w:val="24"/>
                <w:szCs w:val="24"/>
              </w:rPr>
              <w:t>Bucket time</w:t>
            </w:r>
          </w:p>
          <w:p w14:paraId="746ACEAF" w14:textId="4AB655EE" w:rsidR="002F694C" w:rsidRPr="00557316" w:rsidRDefault="68EA544D" w:rsidP="21232C55">
            <w:pPr>
              <w:pStyle w:val="ListParagraph"/>
              <w:numPr>
                <w:ilvl w:val="0"/>
                <w:numId w:val="1"/>
              </w:numPr>
              <w:rPr>
                <w:rFonts w:ascii="Arial" w:hAnsi="Arial" w:cs="Arial"/>
                <w:sz w:val="24"/>
                <w:szCs w:val="24"/>
              </w:rPr>
            </w:pPr>
            <w:r w:rsidRPr="00557316">
              <w:rPr>
                <w:rFonts w:ascii="Arial" w:hAnsi="Arial" w:cs="Arial"/>
                <w:sz w:val="24"/>
                <w:szCs w:val="24"/>
              </w:rPr>
              <w:t xml:space="preserve">Social Skills </w:t>
            </w:r>
          </w:p>
          <w:p w14:paraId="484F924F" w14:textId="1CF1DFD9" w:rsidR="002F694C" w:rsidRPr="00557316" w:rsidRDefault="01524CA2" w:rsidP="21232C55">
            <w:pPr>
              <w:pStyle w:val="ListParagraph"/>
              <w:numPr>
                <w:ilvl w:val="0"/>
                <w:numId w:val="1"/>
              </w:numPr>
              <w:rPr>
                <w:rFonts w:ascii="Arial" w:hAnsi="Arial" w:cs="Arial"/>
                <w:sz w:val="24"/>
                <w:szCs w:val="24"/>
              </w:rPr>
            </w:pPr>
            <w:r w:rsidRPr="00557316">
              <w:rPr>
                <w:rFonts w:ascii="Arial" w:hAnsi="Arial" w:cs="Arial"/>
                <w:sz w:val="24"/>
                <w:szCs w:val="24"/>
              </w:rPr>
              <w:t>Speech and Language</w:t>
            </w:r>
          </w:p>
          <w:p w14:paraId="4C10145B" w14:textId="7FCA3317" w:rsidR="6A585B4A" w:rsidRPr="00557316" w:rsidRDefault="6A585B4A" w:rsidP="1B2D03CE">
            <w:pPr>
              <w:pStyle w:val="ListParagraph"/>
              <w:numPr>
                <w:ilvl w:val="0"/>
                <w:numId w:val="1"/>
              </w:numPr>
              <w:rPr>
                <w:rFonts w:ascii="Arial" w:hAnsi="Arial" w:cs="Arial"/>
                <w:sz w:val="24"/>
                <w:szCs w:val="24"/>
              </w:rPr>
            </w:pPr>
            <w:r w:rsidRPr="00557316">
              <w:rPr>
                <w:rFonts w:ascii="Arial" w:hAnsi="Arial" w:cs="Arial"/>
                <w:sz w:val="24"/>
                <w:szCs w:val="24"/>
              </w:rPr>
              <w:t>Access to sensory activities</w:t>
            </w:r>
            <w:r w:rsidR="007F3A77" w:rsidRPr="00557316">
              <w:rPr>
                <w:rFonts w:ascii="Arial" w:hAnsi="Arial" w:cs="Arial"/>
                <w:sz w:val="24"/>
                <w:szCs w:val="24"/>
              </w:rPr>
              <w:t xml:space="preserve"> </w:t>
            </w:r>
          </w:p>
          <w:p w14:paraId="0B17082C" w14:textId="75739EA3" w:rsidR="007F3A77" w:rsidRPr="00557316" w:rsidRDefault="007F3A77" w:rsidP="1B2D03CE">
            <w:pPr>
              <w:pStyle w:val="ListParagraph"/>
              <w:numPr>
                <w:ilvl w:val="0"/>
                <w:numId w:val="1"/>
              </w:numPr>
              <w:rPr>
                <w:rFonts w:ascii="Arial" w:hAnsi="Arial" w:cs="Arial"/>
                <w:sz w:val="24"/>
                <w:szCs w:val="24"/>
              </w:rPr>
            </w:pPr>
            <w:r w:rsidRPr="00557316">
              <w:rPr>
                <w:rFonts w:ascii="Arial" w:hAnsi="Arial" w:cs="Arial"/>
                <w:sz w:val="24"/>
                <w:szCs w:val="24"/>
              </w:rPr>
              <w:t>Play or lunchtimes</w:t>
            </w:r>
          </w:p>
          <w:p w14:paraId="415DE3EB" w14:textId="38D7DF79" w:rsidR="002F694C" w:rsidRPr="00557316" w:rsidRDefault="002F694C" w:rsidP="21232C55">
            <w:pPr>
              <w:rPr>
                <w:rFonts w:ascii="Arial" w:hAnsi="Arial" w:cs="Arial"/>
                <w:sz w:val="24"/>
                <w:szCs w:val="24"/>
              </w:rPr>
            </w:pPr>
          </w:p>
        </w:tc>
      </w:tr>
    </w:tbl>
    <w:p w14:paraId="0F851091" w14:textId="77777777" w:rsidR="007D420E" w:rsidRPr="00557316" w:rsidRDefault="007D420E">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7D420E" w:rsidRPr="00557316" w14:paraId="6A64860D" w14:textId="77777777" w:rsidTr="00E1278E">
        <w:tc>
          <w:tcPr>
            <w:tcW w:w="9016" w:type="dxa"/>
            <w:shd w:val="clear" w:color="auto" w:fill="BDD6EE" w:themeFill="accent5" w:themeFillTint="66"/>
          </w:tcPr>
          <w:p w14:paraId="33CD69E7" w14:textId="0A7B1587" w:rsidR="007D420E" w:rsidRPr="00557316" w:rsidRDefault="007D420E" w:rsidP="00E1278E">
            <w:pPr>
              <w:spacing w:after="160" w:line="259" w:lineRule="auto"/>
              <w:rPr>
                <w:rFonts w:ascii="Arial" w:hAnsi="Arial" w:cs="Arial"/>
                <w:b/>
                <w:bCs/>
                <w:sz w:val="24"/>
                <w:szCs w:val="24"/>
              </w:rPr>
            </w:pPr>
            <w:r w:rsidRPr="00557316">
              <w:rPr>
                <w:rFonts w:ascii="Arial" w:hAnsi="Arial" w:cs="Arial"/>
                <w:b/>
                <w:bCs/>
                <w:sz w:val="24"/>
                <w:szCs w:val="24"/>
              </w:rPr>
              <w:t xml:space="preserve">Step </w:t>
            </w:r>
            <w:r w:rsidR="007F3A77" w:rsidRPr="00557316">
              <w:rPr>
                <w:rFonts w:ascii="Arial" w:hAnsi="Arial" w:cs="Arial"/>
                <w:b/>
                <w:bCs/>
                <w:sz w:val="24"/>
                <w:szCs w:val="24"/>
              </w:rPr>
              <w:t>2</w:t>
            </w:r>
          </w:p>
        </w:tc>
      </w:tr>
      <w:tr w:rsidR="007D420E" w:rsidRPr="00557316" w14:paraId="5C725BF4" w14:textId="77777777" w:rsidTr="00E1278E">
        <w:trPr>
          <w:trHeight w:val="58"/>
        </w:trPr>
        <w:tc>
          <w:tcPr>
            <w:tcW w:w="9016" w:type="dxa"/>
          </w:tcPr>
          <w:p w14:paraId="5AFFBCDF" w14:textId="4CD8A4A7" w:rsidR="005C039F" w:rsidRPr="00557316" w:rsidRDefault="005C039F" w:rsidP="00E1278E">
            <w:pPr>
              <w:rPr>
                <w:rFonts w:ascii="Arial" w:hAnsi="Arial" w:cs="Arial"/>
                <w:sz w:val="24"/>
                <w:szCs w:val="24"/>
              </w:rPr>
            </w:pPr>
            <w:r w:rsidRPr="00557316">
              <w:rPr>
                <w:rFonts w:ascii="Arial" w:hAnsi="Arial" w:cs="Arial"/>
                <w:sz w:val="24"/>
                <w:szCs w:val="24"/>
              </w:rPr>
              <w:t xml:space="preserve">As Step 3 but increasing length of time spent in the </w:t>
            </w:r>
            <w:r w:rsidR="001463D5" w:rsidRPr="00557316">
              <w:rPr>
                <w:rFonts w:ascii="Arial" w:hAnsi="Arial" w:cs="Arial"/>
                <w:sz w:val="24"/>
                <w:szCs w:val="24"/>
              </w:rPr>
              <w:t>mainstream class for regular</w:t>
            </w:r>
            <w:r w:rsidRPr="00557316">
              <w:rPr>
                <w:rFonts w:ascii="Arial" w:hAnsi="Arial" w:cs="Arial"/>
                <w:sz w:val="24"/>
                <w:szCs w:val="24"/>
              </w:rPr>
              <w:t xml:space="preserve"> opportunit</w:t>
            </w:r>
            <w:r w:rsidR="001463D5" w:rsidRPr="00557316">
              <w:rPr>
                <w:rFonts w:ascii="Arial" w:hAnsi="Arial" w:cs="Arial"/>
                <w:sz w:val="24"/>
                <w:szCs w:val="24"/>
              </w:rPr>
              <w:t>ies</w:t>
            </w:r>
            <w:r w:rsidRPr="00557316">
              <w:rPr>
                <w:rFonts w:ascii="Arial" w:hAnsi="Arial" w:cs="Arial"/>
                <w:sz w:val="24"/>
                <w:szCs w:val="24"/>
              </w:rPr>
              <w:t>.</w:t>
            </w:r>
            <w:r w:rsidR="000576DE" w:rsidRPr="00557316">
              <w:rPr>
                <w:rFonts w:ascii="Arial" w:hAnsi="Arial" w:cs="Arial"/>
                <w:sz w:val="24"/>
                <w:szCs w:val="24"/>
              </w:rPr>
              <w:t xml:space="preserve"> </w:t>
            </w:r>
            <w:r w:rsidRPr="00557316">
              <w:rPr>
                <w:rFonts w:ascii="Arial" w:hAnsi="Arial" w:cs="Arial"/>
                <w:sz w:val="24"/>
                <w:szCs w:val="24"/>
              </w:rPr>
              <w:t>Workstation to be set up in the classroom as well as in the quiet space</w:t>
            </w:r>
            <w:r w:rsidR="001463D5" w:rsidRPr="00557316">
              <w:rPr>
                <w:rFonts w:ascii="Arial" w:hAnsi="Arial" w:cs="Arial"/>
                <w:sz w:val="24"/>
                <w:szCs w:val="24"/>
              </w:rPr>
              <w:t xml:space="preserve"> when appropriate.</w:t>
            </w:r>
          </w:p>
          <w:p w14:paraId="3DB0A9F9" w14:textId="77777777" w:rsidR="001463D5" w:rsidRPr="00557316" w:rsidRDefault="001463D5" w:rsidP="00E1278E">
            <w:pPr>
              <w:rPr>
                <w:rFonts w:ascii="Arial" w:hAnsi="Arial" w:cs="Arial"/>
                <w:sz w:val="24"/>
                <w:szCs w:val="24"/>
              </w:rPr>
            </w:pPr>
          </w:p>
          <w:p w14:paraId="600A5F2C" w14:textId="0213427D" w:rsidR="001463D5" w:rsidRPr="00557316" w:rsidRDefault="001463D5" w:rsidP="00E1278E">
            <w:pPr>
              <w:rPr>
                <w:rFonts w:ascii="Arial" w:hAnsi="Arial" w:cs="Arial"/>
                <w:sz w:val="24"/>
                <w:szCs w:val="24"/>
              </w:rPr>
            </w:pPr>
            <w:r w:rsidRPr="00557316">
              <w:rPr>
                <w:rFonts w:ascii="Arial" w:hAnsi="Arial" w:cs="Arial"/>
                <w:sz w:val="24"/>
                <w:szCs w:val="24"/>
              </w:rPr>
              <w:t>Examples of opportunities:</w:t>
            </w:r>
          </w:p>
          <w:p w14:paraId="364543F6" w14:textId="78661FAD" w:rsidR="001463D5" w:rsidRPr="00557316" w:rsidRDefault="001463D5" w:rsidP="003A2CCC">
            <w:pPr>
              <w:rPr>
                <w:rFonts w:ascii="Arial" w:hAnsi="Arial" w:cs="Arial"/>
                <w:sz w:val="24"/>
                <w:szCs w:val="24"/>
              </w:rPr>
            </w:pPr>
            <w:r w:rsidRPr="00557316">
              <w:rPr>
                <w:rFonts w:ascii="Arial" w:hAnsi="Arial" w:cs="Arial"/>
                <w:sz w:val="24"/>
                <w:szCs w:val="24"/>
              </w:rPr>
              <w:t>Based on special interests of child (see IEP and Pupil Passport)</w:t>
            </w:r>
            <w:r w:rsidR="003A2CCC" w:rsidRPr="00557316">
              <w:rPr>
                <w:rFonts w:ascii="Arial" w:hAnsi="Arial" w:cs="Arial"/>
                <w:sz w:val="24"/>
                <w:szCs w:val="24"/>
              </w:rPr>
              <w:t xml:space="preserve"> i.e:</w:t>
            </w:r>
            <w:r w:rsidRPr="00557316">
              <w:rPr>
                <w:rFonts w:ascii="Arial" w:hAnsi="Arial" w:cs="Arial"/>
                <w:sz w:val="24"/>
                <w:szCs w:val="24"/>
              </w:rPr>
              <w:t>-</w:t>
            </w:r>
          </w:p>
          <w:p w14:paraId="04836F3A" w14:textId="0045C9AC" w:rsidR="001463D5" w:rsidRPr="00557316" w:rsidRDefault="001463D5" w:rsidP="003A2CCC">
            <w:pPr>
              <w:pStyle w:val="ListParagraph"/>
              <w:numPr>
                <w:ilvl w:val="0"/>
                <w:numId w:val="9"/>
              </w:numPr>
              <w:rPr>
                <w:rFonts w:ascii="Arial" w:hAnsi="Arial" w:cs="Arial"/>
                <w:sz w:val="24"/>
                <w:szCs w:val="24"/>
              </w:rPr>
            </w:pPr>
            <w:r w:rsidRPr="00557316">
              <w:rPr>
                <w:rFonts w:ascii="Arial" w:hAnsi="Arial" w:cs="Arial"/>
                <w:sz w:val="24"/>
                <w:szCs w:val="24"/>
              </w:rPr>
              <w:t>PE</w:t>
            </w:r>
          </w:p>
          <w:p w14:paraId="5F1E0E63" w14:textId="2941B433" w:rsidR="001463D5" w:rsidRPr="00557316" w:rsidRDefault="001463D5" w:rsidP="003A2CCC">
            <w:pPr>
              <w:pStyle w:val="ListParagraph"/>
              <w:numPr>
                <w:ilvl w:val="0"/>
                <w:numId w:val="9"/>
              </w:numPr>
              <w:rPr>
                <w:rFonts w:ascii="Arial" w:hAnsi="Arial" w:cs="Arial"/>
                <w:sz w:val="24"/>
                <w:szCs w:val="24"/>
              </w:rPr>
            </w:pPr>
            <w:r w:rsidRPr="00557316">
              <w:rPr>
                <w:rFonts w:ascii="Arial" w:hAnsi="Arial" w:cs="Arial"/>
                <w:sz w:val="24"/>
                <w:szCs w:val="24"/>
              </w:rPr>
              <w:t>Music/ Art</w:t>
            </w:r>
          </w:p>
          <w:p w14:paraId="2B93462A" w14:textId="1AF2CA41" w:rsidR="001463D5" w:rsidRPr="00557316" w:rsidRDefault="003A2CCC" w:rsidP="003A2CCC">
            <w:pPr>
              <w:pStyle w:val="ListParagraph"/>
              <w:numPr>
                <w:ilvl w:val="0"/>
                <w:numId w:val="9"/>
              </w:numPr>
              <w:rPr>
                <w:rFonts w:ascii="Arial" w:hAnsi="Arial" w:cs="Arial"/>
                <w:sz w:val="24"/>
                <w:szCs w:val="24"/>
              </w:rPr>
            </w:pPr>
            <w:r w:rsidRPr="00557316">
              <w:rPr>
                <w:rFonts w:ascii="Arial" w:hAnsi="Arial" w:cs="Arial"/>
                <w:sz w:val="24"/>
                <w:szCs w:val="24"/>
              </w:rPr>
              <w:t xml:space="preserve">Maths </w:t>
            </w:r>
          </w:p>
          <w:p w14:paraId="498701AE" w14:textId="6434DC55" w:rsidR="003A2CCC" w:rsidRPr="00557316" w:rsidRDefault="003A2CCC" w:rsidP="003A2CCC">
            <w:pPr>
              <w:pStyle w:val="ListParagraph"/>
              <w:numPr>
                <w:ilvl w:val="0"/>
                <w:numId w:val="9"/>
              </w:numPr>
              <w:rPr>
                <w:rFonts w:ascii="Arial" w:hAnsi="Arial" w:cs="Arial"/>
                <w:sz w:val="24"/>
                <w:szCs w:val="24"/>
              </w:rPr>
            </w:pPr>
            <w:r w:rsidRPr="00557316">
              <w:rPr>
                <w:rFonts w:ascii="Arial" w:hAnsi="Arial" w:cs="Arial"/>
                <w:sz w:val="24"/>
                <w:szCs w:val="24"/>
              </w:rPr>
              <w:t>IT</w:t>
            </w:r>
          </w:p>
          <w:p w14:paraId="486B6E46" w14:textId="6DECD72E" w:rsidR="00EE4119" w:rsidRPr="00557316" w:rsidRDefault="00EE4119" w:rsidP="00EE4119">
            <w:pPr>
              <w:rPr>
                <w:rFonts w:ascii="Arial" w:hAnsi="Arial" w:cs="Arial"/>
                <w:sz w:val="24"/>
                <w:szCs w:val="24"/>
              </w:rPr>
            </w:pPr>
          </w:p>
        </w:tc>
      </w:tr>
    </w:tbl>
    <w:p w14:paraId="14EF1A37" w14:textId="77777777" w:rsidR="007D420E" w:rsidRPr="00557316" w:rsidRDefault="007D420E">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7D420E" w:rsidRPr="00557316" w14:paraId="48FF64A0" w14:textId="77777777" w:rsidTr="00E1278E">
        <w:tc>
          <w:tcPr>
            <w:tcW w:w="9016" w:type="dxa"/>
            <w:shd w:val="clear" w:color="auto" w:fill="BDD6EE" w:themeFill="accent5" w:themeFillTint="66"/>
          </w:tcPr>
          <w:p w14:paraId="533590C3" w14:textId="092106DF" w:rsidR="007D420E" w:rsidRPr="00557316" w:rsidRDefault="007D420E" w:rsidP="00E1278E">
            <w:pPr>
              <w:spacing w:after="160" w:line="259" w:lineRule="auto"/>
              <w:rPr>
                <w:rFonts w:ascii="Arial" w:hAnsi="Arial" w:cs="Arial"/>
                <w:b/>
                <w:bCs/>
                <w:sz w:val="24"/>
                <w:szCs w:val="24"/>
              </w:rPr>
            </w:pPr>
            <w:r w:rsidRPr="00557316">
              <w:rPr>
                <w:rFonts w:ascii="Arial" w:hAnsi="Arial" w:cs="Arial"/>
                <w:b/>
                <w:bCs/>
                <w:sz w:val="24"/>
                <w:szCs w:val="24"/>
              </w:rPr>
              <w:t xml:space="preserve">Step </w:t>
            </w:r>
            <w:r w:rsidR="007F3A77" w:rsidRPr="00557316">
              <w:rPr>
                <w:rFonts w:ascii="Arial" w:hAnsi="Arial" w:cs="Arial"/>
                <w:b/>
                <w:bCs/>
                <w:sz w:val="24"/>
                <w:szCs w:val="24"/>
              </w:rPr>
              <w:t>3</w:t>
            </w:r>
          </w:p>
        </w:tc>
      </w:tr>
      <w:tr w:rsidR="007D420E" w:rsidRPr="00557316" w14:paraId="229DC080" w14:textId="77777777" w:rsidTr="00E1278E">
        <w:trPr>
          <w:trHeight w:val="58"/>
        </w:trPr>
        <w:tc>
          <w:tcPr>
            <w:tcW w:w="9016" w:type="dxa"/>
          </w:tcPr>
          <w:p w14:paraId="373A3666" w14:textId="6EC7B25D" w:rsidR="005C039F" w:rsidRPr="00557316" w:rsidRDefault="005C039F" w:rsidP="005C039F">
            <w:pPr>
              <w:rPr>
                <w:rFonts w:ascii="Arial" w:hAnsi="Arial" w:cs="Arial"/>
                <w:sz w:val="24"/>
                <w:szCs w:val="24"/>
              </w:rPr>
            </w:pPr>
            <w:r w:rsidRPr="00557316">
              <w:rPr>
                <w:rFonts w:ascii="Arial" w:hAnsi="Arial" w:cs="Arial"/>
                <w:sz w:val="24"/>
                <w:szCs w:val="24"/>
              </w:rPr>
              <w:t>As Step 3 but increasing length of time spent in the class at every opportunity.</w:t>
            </w:r>
          </w:p>
          <w:p w14:paraId="41596A9F" w14:textId="77777777" w:rsidR="005C039F" w:rsidRPr="00557316" w:rsidRDefault="005C039F" w:rsidP="005C039F">
            <w:pPr>
              <w:rPr>
                <w:rFonts w:ascii="Arial" w:hAnsi="Arial" w:cs="Arial"/>
                <w:sz w:val="24"/>
                <w:szCs w:val="24"/>
              </w:rPr>
            </w:pPr>
            <w:r w:rsidRPr="00557316">
              <w:rPr>
                <w:rFonts w:ascii="Arial" w:hAnsi="Arial" w:cs="Arial"/>
                <w:sz w:val="24"/>
                <w:szCs w:val="24"/>
              </w:rPr>
              <w:t>Workstation to be set up in the classroom as well as in the quiet space.</w:t>
            </w:r>
          </w:p>
          <w:p w14:paraId="1E5C403D" w14:textId="77777777" w:rsidR="005C039F" w:rsidRPr="00557316" w:rsidRDefault="005C039F" w:rsidP="005C039F">
            <w:pPr>
              <w:rPr>
                <w:rFonts w:ascii="Arial" w:hAnsi="Arial" w:cs="Arial"/>
                <w:sz w:val="24"/>
                <w:szCs w:val="24"/>
              </w:rPr>
            </w:pPr>
          </w:p>
          <w:p w14:paraId="54191BE8" w14:textId="6724F821" w:rsidR="005C039F" w:rsidRPr="00557316" w:rsidRDefault="005C039F" w:rsidP="005C039F">
            <w:pPr>
              <w:rPr>
                <w:rFonts w:ascii="Arial" w:hAnsi="Arial" w:cs="Arial"/>
                <w:sz w:val="24"/>
                <w:szCs w:val="24"/>
              </w:rPr>
            </w:pPr>
            <w:r w:rsidRPr="00557316">
              <w:rPr>
                <w:rFonts w:ascii="Arial" w:hAnsi="Arial" w:cs="Arial"/>
                <w:sz w:val="24"/>
                <w:szCs w:val="24"/>
              </w:rPr>
              <w:t>In addition to the inclusion activities above, time in th</w:t>
            </w:r>
            <w:r w:rsidR="007D654E" w:rsidRPr="00557316">
              <w:rPr>
                <w:rFonts w:ascii="Arial" w:hAnsi="Arial" w:cs="Arial"/>
                <w:sz w:val="24"/>
                <w:szCs w:val="24"/>
              </w:rPr>
              <w:t>e classroom to include the majority of:</w:t>
            </w:r>
          </w:p>
          <w:p w14:paraId="62507283" w14:textId="0C7B1D2A" w:rsidR="005C039F" w:rsidRPr="00557316" w:rsidRDefault="005C039F" w:rsidP="005C039F">
            <w:pPr>
              <w:pStyle w:val="ListParagraph"/>
              <w:numPr>
                <w:ilvl w:val="0"/>
                <w:numId w:val="5"/>
              </w:numPr>
              <w:rPr>
                <w:rFonts w:ascii="Arial" w:hAnsi="Arial" w:cs="Arial"/>
                <w:sz w:val="24"/>
                <w:szCs w:val="24"/>
              </w:rPr>
            </w:pPr>
            <w:r w:rsidRPr="00557316">
              <w:rPr>
                <w:rFonts w:ascii="Arial" w:hAnsi="Arial" w:cs="Arial"/>
                <w:sz w:val="24"/>
                <w:szCs w:val="24"/>
              </w:rPr>
              <w:t>Maths</w:t>
            </w:r>
          </w:p>
          <w:p w14:paraId="4346069F" w14:textId="6A1A9F09" w:rsidR="005C039F" w:rsidRPr="00557316" w:rsidRDefault="005C039F" w:rsidP="005C039F">
            <w:pPr>
              <w:pStyle w:val="ListParagraph"/>
              <w:numPr>
                <w:ilvl w:val="0"/>
                <w:numId w:val="5"/>
              </w:numPr>
              <w:rPr>
                <w:rFonts w:ascii="Arial" w:hAnsi="Arial" w:cs="Arial"/>
                <w:sz w:val="24"/>
                <w:szCs w:val="24"/>
              </w:rPr>
            </w:pPr>
            <w:r w:rsidRPr="00557316">
              <w:rPr>
                <w:rFonts w:ascii="Arial" w:hAnsi="Arial" w:cs="Arial"/>
                <w:sz w:val="24"/>
                <w:szCs w:val="24"/>
              </w:rPr>
              <w:t xml:space="preserve">English </w:t>
            </w:r>
          </w:p>
          <w:p w14:paraId="05F1D211" w14:textId="1B3F57AB" w:rsidR="005C039F" w:rsidRPr="00557316" w:rsidRDefault="005C039F" w:rsidP="003A2CCC">
            <w:pPr>
              <w:pStyle w:val="ListParagraph"/>
              <w:numPr>
                <w:ilvl w:val="0"/>
                <w:numId w:val="5"/>
              </w:numPr>
              <w:rPr>
                <w:rFonts w:ascii="Arial" w:hAnsi="Arial" w:cs="Arial"/>
                <w:sz w:val="24"/>
                <w:szCs w:val="24"/>
              </w:rPr>
            </w:pPr>
            <w:r w:rsidRPr="00557316">
              <w:rPr>
                <w:rFonts w:ascii="Arial" w:hAnsi="Arial" w:cs="Arial"/>
                <w:sz w:val="24"/>
                <w:szCs w:val="24"/>
              </w:rPr>
              <w:t>Initial input for at least one session every afternoon</w:t>
            </w:r>
            <w:r w:rsidR="007D420E" w:rsidRPr="00557316">
              <w:rPr>
                <w:rFonts w:ascii="Arial" w:hAnsi="Arial" w:cs="Arial"/>
                <w:sz w:val="24"/>
                <w:szCs w:val="24"/>
              </w:rPr>
              <w:t xml:space="preserve">. </w:t>
            </w:r>
          </w:p>
          <w:p w14:paraId="6812E8AD" w14:textId="72DDDCB7" w:rsidR="007D654E" w:rsidRPr="00557316" w:rsidRDefault="007D654E" w:rsidP="003A2CCC">
            <w:pPr>
              <w:pStyle w:val="ListParagraph"/>
              <w:numPr>
                <w:ilvl w:val="0"/>
                <w:numId w:val="5"/>
              </w:numPr>
              <w:rPr>
                <w:rFonts w:ascii="Arial" w:hAnsi="Arial" w:cs="Arial"/>
                <w:sz w:val="24"/>
                <w:szCs w:val="24"/>
              </w:rPr>
            </w:pPr>
            <w:r w:rsidRPr="00557316">
              <w:rPr>
                <w:rFonts w:ascii="Arial" w:hAnsi="Arial" w:cs="Arial"/>
                <w:sz w:val="24"/>
                <w:szCs w:val="24"/>
              </w:rPr>
              <w:t>Playtime opportunities at break and lunchtimes</w:t>
            </w:r>
          </w:p>
          <w:p w14:paraId="44695A7B" w14:textId="635FD8D4" w:rsidR="007D654E" w:rsidRPr="00557316" w:rsidRDefault="007D654E" w:rsidP="003A2CCC">
            <w:pPr>
              <w:pStyle w:val="ListParagraph"/>
              <w:numPr>
                <w:ilvl w:val="0"/>
                <w:numId w:val="5"/>
              </w:numPr>
              <w:rPr>
                <w:rFonts w:ascii="Arial" w:hAnsi="Arial" w:cs="Arial"/>
                <w:sz w:val="24"/>
                <w:szCs w:val="24"/>
              </w:rPr>
            </w:pPr>
            <w:r w:rsidRPr="00557316">
              <w:rPr>
                <w:rFonts w:ascii="Arial" w:hAnsi="Arial" w:cs="Arial"/>
                <w:sz w:val="24"/>
                <w:szCs w:val="24"/>
              </w:rPr>
              <w:t>Eating with peers in within the communal area in the mainschool hall</w:t>
            </w:r>
          </w:p>
          <w:p w14:paraId="30135175" w14:textId="77777777" w:rsidR="007D420E" w:rsidRPr="00557316" w:rsidRDefault="007D420E" w:rsidP="00E1278E">
            <w:pPr>
              <w:rPr>
                <w:rFonts w:ascii="Arial" w:hAnsi="Arial" w:cs="Arial"/>
                <w:sz w:val="24"/>
                <w:szCs w:val="24"/>
              </w:rPr>
            </w:pPr>
          </w:p>
          <w:p w14:paraId="48F81730" w14:textId="77823C44" w:rsidR="005C039F" w:rsidRPr="00557316" w:rsidRDefault="005C039F" w:rsidP="00E1278E">
            <w:pPr>
              <w:rPr>
                <w:rFonts w:ascii="Arial" w:hAnsi="Arial" w:cs="Arial"/>
                <w:sz w:val="24"/>
                <w:szCs w:val="24"/>
              </w:rPr>
            </w:pPr>
            <w:r w:rsidRPr="00557316">
              <w:rPr>
                <w:rFonts w:ascii="Arial" w:hAnsi="Arial" w:cs="Arial"/>
                <w:sz w:val="24"/>
                <w:szCs w:val="24"/>
              </w:rPr>
              <w:t xml:space="preserve">If </w:t>
            </w:r>
            <w:r w:rsidR="007828E2" w:rsidRPr="00557316">
              <w:rPr>
                <w:rFonts w:ascii="Arial" w:hAnsi="Arial" w:cs="Arial"/>
                <w:sz w:val="24"/>
                <w:szCs w:val="24"/>
              </w:rPr>
              <w:t>‘x’</w:t>
            </w:r>
            <w:r w:rsidRPr="00557316">
              <w:rPr>
                <w:rFonts w:ascii="Arial" w:hAnsi="Arial" w:cs="Arial"/>
                <w:sz w:val="24"/>
                <w:szCs w:val="24"/>
              </w:rPr>
              <w:t xml:space="preserve"> is distressed at any point he</w:t>
            </w:r>
            <w:r w:rsidR="007F3A77" w:rsidRPr="00557316">
              <w:rPr>
                <w:rFonts w:ascii="Arial" w:hAnsi="Arial" w:cs="Arial"/>
                <w:sz w:val="24"/>
                <w:szCs w:val="24"/>
              </w:rPr>
              <w:t>/she</w:t>
            </w:r>
            <w:r w:rsidRPr="00557316">
              <w:rPr>
                <w:rFonts w:ascii="Arial" w:hAnsi="Arial" w:cs="Arial"/>
                <w:sz w:val="24"/>
                <w:szCs w:val="24"/>
              </w:rPr>
              <w:t xml:space="preserve"> will be given the choice of learning at </w:t>
            </w:r>
            <w:r w:rsidR="003A2CCC" w:rsidRPr="00557316">
              <w:rPr>
                <w:rFonts w:ascii="Arial" w:hAnsi="Arial" w:cs="Arial"/>
                <w:sz w:val="24"/>
                <w:szCs w:val="24"/>
              </w:rPr>
              <w:t>their w</w:t>
            </w:r>
            <w:r w:rsidR="007F3A77" w:rsidRPr="00557316">
              <w:rPr>
                <w:rFonts w:ascii="Arial" w:hAnsi="Arial" w:cs="Arial"/>
                <w:sz w:val="24"/>
                <w:szCs w:val="24"/>
              </w:rPr>
              <w:t>orkstation inside the Resource Base</w:t>
            </w:r>
            <w:r w:rsidRPr="00557316">
              <w:rPr>
                <w:rFonts w:ascii="Arial" w:hAnsi="Arial" w:cs="Arial"/>
                <w:sz w:val="24"/>
                <w:szCs w:val="24"/>
              </w:rPr>
              <w:t xml:space="preserve">. </w:t>
            </w:r>
          </w:p>
          <w:p w14:paraId="1B6C3E46" w14:textId="15FC6359" w:rsidR="003A2CCC" w:rsidRPr="00557316" w:rsidRDefault="003A2CCC" w:rsidP="00E1278E">
            <w:pPr>
              <w:rPr>
                <w:rFonts w:ascii="Arial" w:hAnsi="Arial" w:cs="Arial"/>
                <w:sz w:val="24"/>
                <w:szCs w:val="24"/>
              </w:rPr>
            </w:pPr>
          </w:p>
        </w:tc>
      </w:tr>
    </w:tbl>
    <w:p w14:paraId="59F626A6" w14:textId="5723BF93" w:rsidR="007D420E" w:rsidRDefault="007D420E">
      <w:pPr>
        <w:rPr>
          <w:rFonts w:ascii="Arial" w:hAnsi="Arial" w:cs="Arial"/>
          <w:sz w:val="24"/>
          <w:szCs w:val="24"/>
        </w:rPr>
      </w:pPr>
    </w:p>
    <w:p w14:paraId="117961B1" w14:textId="77777777" w:rsidR="00557316" w:rsidRPr="00557316" w:rsidRDefault="00557316">
      <w:pPr>
        <w:rPr>
          <w:rFonts w:ascii="Arial" w:hAnsi="Arial" w:cs="Arial"/>
          <w:sz w:val="24"/>
          <w:szCs w:val="24"/>
        </w:rPr>
      </w:pPr>
      <w:bookmarkStart w:id="0" w:name="_GoBack"/>
      <w:bookmarkEnd w:id="0"/>
    </w:p>
    <w:tbl>
      <w:tblPr>
        <w:tblStyle w:val="TableGrid"/>
        <w:tblW w:w="0" w:type="auto"/>
        <w:tblLook w:val="04A0" w:firstRow="1" w:lastRow="0" w:firstColumn="1" w:lastColumn="0" w:noHBand="0" w:noVBand="1"/>
      </w:tblPr>
      <w:tblGrid>
        <w:gridCol w:w="9016"/>
      </w:tblGrid>
      <w:tr w:rsidR="007D420E" w:rsidRPr="00557316" w14:paraId="55342861" w14:textId="77777777" w:rsidTr="00E1278E">
        <w:tc>
          <w:tcPr>
            <w:tcW w:w="9016" w:type="dxa"/>
            <w:shd w:val="clear" w:color="auto" w:fill="BDD6EE" w:themeFill="accent5" w:themeFillTint="66"/>
          </w:tcPr>
          <w:p w14:paraId="1D54B1C2" w14:textId="5208CF5F" w:rsidR="007D420E" w:rsidRPr="00557316" w:rsidRDefault="007D420E" w:rsidP="00E1278E">
            <w:pPr>
              <w:spacing w:after="160" w:line="259" w:lineRule="auto"/>
              <w:rPr>
                <w:rFonts w:ascii="Arial" w:hAnsi="Arial" w:cs="Arial"/>
                <w:b/>
                <w:bCs/>
                <w:sz w:val="24"/>
                <w:szCs w:val="24"/>
              </w:rPr>
            </w:pPr>
            <w:r w:rsidRPr="00557316">
              <w:rPr>
                <w:rFonts w:ascii="Arial" w:hAnsi="Arial" w:cs="Arial"/>
                <w:b/>
                <w:bCs/>
                <w:sz w:val="24"/>
                <w:szCs w:val="24"/>
              </w:rPr>
              <w:t xml:space="preserve">Step </w:t>
            </w:r>
            <w:r w:rsidR="007F3A77" w:rsidRPr="00557316">
              <w:rPr>
                <w:rFonts w:ascii="Arial" w:hAnsi="Arial" w:cs="Arial"/>
                <w:b/>
                <w:bCs/>
                <w:sz w:val="24"/>
                <w:szCs w:val="24"/>
              </w:rPr>
              <w:t>4</w:t>
            </w:r>
          </w:p>
        </w:tc>
      </w:tr>
      <w:tr w:rsidR="007D420E" w:rsidRPr="00557316" w14:paraId="6D5DD45B" w14:textId="77777777" w:rsidTr="00E1278E">
        <w:trPr>
          <w:trHeight w:val="58"/>
        </w:trPr>
        <w:tc>
          <w:tcPr>
            <w:tcW w:w="9016" w:type="dxa"/>
          </w:tcPr>
          <w:p w14:paraId="66178165" w14:textId="77777777" w:rsidR="00DE09D7" w:rsidRPr="00557316" w:rsidRDefault="005C039F" w:rsidP="005C039F">
            <w:pPr>
              <w:rPr>
                <w:rFonts w:ascii="Arial" w:hAnsi="Arial" w:cs="Arial"/>
                <w:sz w:val="24"/>
                <w:szCs w:val="24"/>
              </w:rPr>
            </w:pPr>
            <w:r w:rsidRPr="00557316">
              <w:rPr>
                <w:rFonts w:ascii="Arial" w:hAnsi="Arial" w:cs="Arial"/>
                <w:sz w:val="24"/>
                <w:szCs w:val="24"/>
              </w:rPr>
              <w:t xml:space="preserve">As Step </w:t>
            </w:r>
            <w:r w:rsidR="00DE09D7" w:rsidRPr="00557316">
              <w:rPr>
                <w:rFonts w:ascii="Arial" w:hAnsi="Arial" w:cs="Arial"/>
                <w:sz w:val="24"/>
                <w:szCs w:val="24"/>
              </w:rPr>
              <w:t>5</w:t>
            </w:r>
            <w:r w:rsidRPr="00557316">
              <w:rPr>
                <w:rFonts w:ascii="Arial" w:hAnsi="Arial" w:cs="Arial"/>
                <w:sz w:val="24"/>
                <w:szCs w:val="24"/>
              </w:rPr>
              <w:t xml:space="preserve"> but increasing length of time spent in the class at every opportunity. </w:t>
            </w:r>
          </w:p>
          <w:p w14:paraId="61BA9628" w14:textId="77777777" w:rsidR="00DE09D7" w:rsidRPr="00557316" w:rsidRDefault="00DE09D7" w:rsidP="005C039F">
            <w:pPr>
              <w:rPr>
                <w:rFonts w:ascii="Arial" w:hAnsi="Arial" w:cs="Arial"/>
                <w:sz w:val="24"/>
                <w:szCs w:val="24"/>
              </w:rPr>
            </w:pPr>
          </w:p>
          <w:p w14:paraId="19325DD5" w14:textId="44E55931" w:rsidR="005C039F" w:rsidRPr="00557316" w:rsidRDefault="007828E2" w:rsidP="005C039F">
            <w:pPr>
              <w:rPr>
                <w:rFonts w:ascii="Arial" w:hAnsi="Arial" w:cs="Arial"/>
                <w:sz w:val="24"/>
                <w:szCs w:val="24"/>
              </w:rPr>
            </w:pPr>
            <w:r w:rsidRPr="00557316">
              <w:rPr>
                <w:rFonts w:ascii="Arial" w:hAnsi="Arial" w:cs="Arial"/>
                <w:sz w:val="24"/>
                <w:szCs w:val="24"/>
              </w:rPr>
              <w:t>‘x’</w:t>
            </w:r>
            <w:r w:rsidR="005C039F" w:rsidRPr="00557316">
              <w:rPr>
                <w:rFonts w:ascii="Arial" w:hAnsi="Arial" w:cs="Arial"/>
                <w:sz w:val="24"/>
                <w:szCs w:val="24"/>
              </w:rPr>
              <w:t xml:space="preserve"> will now be in class every morning and for an increasing length of time in the afternoons.</w:t>
            </w:r>
          </w:p>
          <w:p w14:paraId="1DA486A4" w14:textId="77777777" w:rsidR="005C039F" w:rsidRPr="00557316" w:rsidRDefault="005C039F" w:rsidP="005C039F">
            <w:pPr>
              <w:rPr>
                <w:rFonts w:ascii="Arial" w:hAnsi="Arial" w:cs="Arial"/>
                <w:sz w:val="24"/>
                <w:szCs w:val="24"/>
              </w:rPr>
            </w:pPr>
          </w:p>
          <w:p w14:paraId="486BDF2E" w14:textId="50DB18EC" w:rsidR="007D420E" w:rsidRPr="00557316" w:rsidRDefault="005C039F" w:rsidP="00E1278E">
            <w:pPr>
              <w:rPr>
                <w:rFonts w:ascii="Arial" w:hAnsi="Arial" w:cs="Arial"/>
                <w:sz w:val="24"/>
                <w:szCs w:val="24"/>
              </w:rPr>
            </w:pPr>
            <w:r w:rsidRPr="00557316">
              <w:rPr>
                <w:rFonts w:ascii="Arial" w:hAnsi="Arial" w:cs="Arial"/>
                <w:sz w:val="24"/>
                <w:szCs w:val="24"/>
              </w:rPr>
              <w:t xml:space="preserve">If </w:t>
            </w:r>
            <w:r w:rsidR="007828E2" w:rsidRPr="00557316">
              <w:rPr>
                <w:rFonts w:ascii="Arial" w:hAnsi="Arial" w:cs="Arial"/>
                <w:sz w:val="24"/>
                <w:szCs w:val="24"/>
              </w:rPr>
              <w:t>‘x’</w:t>
            </w:r>
            <w:r w:rsidRPr="00557316">
              <w:rPr>
                <w:rFonts w:ascii="Arial" w:hAnsi="Arial" w:cs="Arial"/>
                <w:sz w:val="24"/>
                <w:szCs w:val="24"/>
              </w:rPr>
              <w:t xml:space="preserve"> is distressed at any point he</w:t>
            </w:r>
            <w:r w:rsidR="007F3A77" w:rsidRPr="00557316">
              <w:rPr>
                <w:rFonts w:ascii="Arial" w:hAnsi="Arial" w:cs="Arial"/>
                <w:sz w:val="24"/>
                <w:szCs w:val="24"/>
              </w:rPr>
              <w:t>/she</w:t>
            </w:r>
            <w:r w:rsidRPr="00557316">
              <w:rPr>
                <w:rFonts w:ascii="Arial" w:hAnsi="Arial" w:cs="Arial"/>
                <w:sz w:val="24"/>
                <w:szCs w:val="24"/>
              </w:rPr>
              <w:t xml:space="preserve"> will be given the choice of learning at his wo</w:t>
            </w:r>
            <w:r w:rsidR="007F3A77" w:rsidRPr="00557316">
              <w:rPr>
                <w:rFonts w:ascii="Arial" w:hAnsi="Arial" w:cs="Arial"/>
                <w:sz w:val="24"/>
                <w:szCs w:val="24"/>
              </w:rPr>
              <w:t>rkstation inside the Resource Base.</w:t>
            </w:r>
            <w:r w:rsidRPr="00557316">
              <w:rPr>
                <w:rFonts w:ascii="Arial" w:hAnsi="Arial" w:cs="Arial"/>
                <w:sz w:val="24"/>
                <w:szCs w:val="24"/>
              </w:rPr>
              <w:t xml:space="preserve"> </w:t>
            </w:r>
          </w:p>
        </w:tc>
      </w:tr>
    </w:tbl>
    <w:p w14:paraId="188765AF" w14:textId="77777777" w:rsidR="007D420E" w:rsidRPr="00557316" w:rsidRDefault="007D420E">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C57146" w:rsidRPr="00557316" w14:paraId="5122347F" w14:textId="77777777" w:rsidTr="00E1278E">
        <w:tc>
          <w:tcPr>
            <w:tcW w:w="9016" w:type="dxa"/>
            <w:shd w:val="clear" w:color="auto" w:fill="BDD6EE" w:themeFill="accent5" w:themeFillTint="66"/>
          </w:tcPr>
          <w:p w14:paraId="2E962550" w14:textId="032F9DC7" w:rsidR="00C57146" w:rsidRPr="00557316" w:rsidRDefault="00C57146" w:rsidP="00E1278E">
            <w:pPr>
              <w:spacing w:after="160" w:line="259" w:lineRule="auto"/>
              <w:rPr>
                <w:rFonts w:ascii="Arial" w:hAnsi="Arial" w:cs="Arial"/>
                <w:b/>
                <w:bCs/>
                <w:sz w:val="24"/>
                <w:szCs w:val="24"/>
              </w:rPr>
            </w:pPr>
            <w:r w:rsidRPr="00557316">
              <w:rPr>
                <w:rFonts w:ascii="Arial" w:hAnsi="Arial" w:cs="Arial"/>
                <w:b/>
                <w:bCs/>
                <w:sz w:val="24"/>
                <w:szCs w:val="24"/>
              </w:rPr>
              <w:t xml:space="preserve">Step </w:t>
            </w:r>
            <w:r w:rsidR="007D654E" w:rsidRPr="00557316">
              <w:rPr>
                <w:rFonts w:ascii="Arial" w:hAnsi="Arial" w:cs="Arial"/>
                <w:b/>
                <w:bCs/>
                <w:sz w:val="24"/>
                <w:szCs w:val="24"/>
              </w:rPr>
              <w:t>5</w:t>
            </w:r>
          </w:p>
        </w:tc>
      </w:tr>
      <w:tr w:rsidR="00C57146" w:rsidRPr="00557316" w14:paraId="6D755909" w14:textId="77777777" w:rsidTr="00E1278E">
        <w:trPr>
          <w:trHeight w:val="58"/>
        </w:trPr>
        <w:tc>
          <w:tcPr>
            <w:tcW w:w="9016" w:type="dxa"/>
          </w:tcPr>
          <w:p w14:paraId="60ACE7FE" w14:textId="0363ED00" w:rsidR="003A2CCC" w:rsidRPr="00557316" w:rsidRDefault="005C039F" w:rsidP="00E1278E">
            <w:pPr>
              <w:rPr>
                <w:rFonts w:ascii="Arial" w:hAnsi="Arial" w:cs="Arial"/>
                <w:sz w:val="24"/>
                <w:szCs w:val="24"/>
              </w:rPr>
            </w:pPr>
            <w:r w:rsidRPr="00557316">
              <w:rPr>
                <w:rFonts w:ascii="Arial" w:hAnsi="Arial" w:cs="Arial"/>
                <w:sz w:val="24"/>
                <w:szCs w:val="24"/>
              </w:rPr>
              <w:t xml:space="preserve">Full time in class. Provision </w:t>
            </w:r>
            <w:r w:rsidR="00C458FA" w:rsidRPr="00557316">
              <w:rPr>
                <w:rFonts w:ascii="Arial" w:hAnsi="Arial" w:cs="Arial"/>
                <w:sz w:val="24"/>
                <w:szCs w:val="24"/>
              </w:rPr>
              <w:t xml:space="preserve">is </w:t>
            </w:r>
            <w:r w:rsidRPr="00557316">
              <w:rPr>
                <w:rFonts w:ascii="Arial" w:hAnsi="Arial" w:cs="Arial"/>
                <w:sz w:val="24"/>
                <w:szCs w:val="24"/>
              </w:rPr>
              <w:t xml:space="preserve">within the class </w:t>
            </w:r>
            <w:r w:rsidR="003A2CCC" w:rsidRPr="00557316">
              <w:rPr>
                <w:rFonts w:ascii="Arial" w:hAnsi="Arial" w:cs="Arial"/>
                <w:sz w:val="24"/>
                <w:szCs w:val="24"/>
              </w:rPr>
              <w:t>and child can move from Resource Base into mainstream provision.</w:t>
            </w:r>
          </w:p>
          <w:p w14:paraId="0BE50ECC" w14:textId="30F5CC57" w:rsidR="00C57146" w:rsidRPr="00557316" w:rsidRDefault="005C039F" w:rsidP="00E1278E">
            <w:pPr>
              <w:rPr>
                <w:rFonts w:ascii="Arial" w:hAnsi="Arial" w:cs="Arial"/>
                <w:sz w:val="24"/>
                <w:szCs w:val="24"/>
              </w:rPr>
            </w:pPr>
            <w:r w:rsidRPr="00557316">
              <w:rPr>
                <w:rFonts w:ascii="Arial" w:hAnsi="Arial" w:cs="Arial"/>
                <w:sz w:val="24"/>
                <w:szCs w:val="24"/>
              </w:rPr>
              <w:t xml:space="preserve"> </w:t>
            </w:r>
          </w:p>
        </w:tc>
      </w:tr>
    </w:tbl>
    <w:p w14:paraId="16232E60" w14:textId="77777777" w:rsidR="005D0946" w:rsidRPr="00557316" w:rsidRDefault="005D0946" w:rsidP="00C57146">
      <w:pPr>
        <w:jc w:val="center"/>
        <w:rPr>
          <w:rFonts w:ascii="Arial" w:hAnsi="Arial" w:cs="Arial"/>
          <w:b/>
          <w:bCs/>
          <w:sz w:val="24"/>
          <w:szCs w:val="24"/>
          <w:u w:val="single"/>
        </w:rPr>
      </w:pPr>
    </w:p>
    <w:p w14:paraId="49774E80" w14:textId="77777777" w:rsidR="00242D6C" w:rsidRPr="00557316" w:rsidRDefault="00242D6C" w:rsidP="00C57146">
      <w:pPr>
        <w:jc w:val="center"/>
        <w:rPr>
          <w:rFonts w:ascii="Arial" w:hAnsi="Arial" w:cs="Arial"/>
          <w:b/>
          <w:bCs/>
          <w:sz w:val="24"/>
          <w:szCs w:val="24"/>
          <w:u w:val="single"/>
        </w:rPr>
      </w:pPr>
    </w:p>
    <w:p w14:paraId="3026B0CA" w14:textId="554AA136" w:rsidR="00DE09D7" w:rsidRPr="00557316" w:rsidRDefault="00CB189A" w:rsidP="00CB189A">
      <w:pPr>
        <w:rPr>
          <w:rFonts w:ascii="Arial" w:hAnsi="Arial" w:cs="Arial"/>
          <w:b/>
          <w:bCs/>
          <w:sz w:val="24"/>
          <w:szCs w:val="24"/>
        </w:rPr>
      </w:pPr>
      <w:r w:rsidRPr="00557316">
        <w:rPr>
          <w:rFonts w:ascii="Arial" w:hAnsi="Arial" w:cs="Arial"/>
          <w:b/>
          <w:bCs/>
          <w:sz w:val="24"/>
          <w:szCs w:val="24"/>
        </w:rPr>
        <w:t>May 2024</w:t>
      </w:r>
    </w:p>
    <w:p w14:paraId="0D342032" w14:textId="77777777" w:rsidR="00DE09D7" w:rsidRPr="00557316" w:rsidRDefault="00DE09D7" w:rsidP="00C57146">
      <w:pPr>
        <w:jc w:val="center"/>
        <w:rPr>
          <w:rFonts w:ascii="Arial" w:hAnsi="Arial" w:cs="Arial"/>
          <w:b/>
          <w:bCs/>
          <w:sz w:val="24"/>
          <w:szCs w:val="24"/>
          <w:u w:val="single"/>
        </w:rPr>
      </w:pPr>
    </w:p>
    <w:p w14:paraId="2A09555B" w14:textId="77777777" w:rsidR="00DE09D7" w:rsidRPr="00557316" w:rsidRDefault="00DE09D7" w:rsidP="00C57146">
      <w:pPr>
        <w:jc w:val="center"/>
        <w:rPr>
          <w:rFonts w:ascii="Arial" w:hAnsi="Arial" w:cs="Arial"/>
          <w:b/>
          <w:bCs/>
          <w:sz w:val="24"/>
          <w:szCs w:val="24"/>
          <w:u w:val="single"/>
        </w:rPr>
      </w:pPr>
    </w:p>
    <w:p w14:paraId="2FCCEEF0" w14:textId="77777777" w:rsidR="00DE09D7" w:rsidRPr="00557316" w:rsidRDefault="00DE09D7" w:rsidP="00C57146">
      <w:pPr>
        <w:jc w:val="center"/>
        <w:rPr>
          <w:rFonts w:ascii="Arial" w:hAnsi="Arial" w:cs="Arial"/>
          <w:b/>
          <w:bCs/>
          <w:sz w:val="24"/>
          <w:szCs w:val="24"/>
          <w:u w:val="single"/>
        </w:rPr>
      </w:pPr>
    </w:p>
    <w:p w14:paraId="1F7B3415" w14:textId="77777777" w:rsidR="00DE09D7" w:rsidRPr="00557316" w:rsidRDefault="00DE09D7" w:rsidP="00C57146">
      <w:pPr>
        <w:jc w:val="center"/>
        <w:rPr>
          <w:rFonts w:ascii="Arial" w:hAnsi="Arial" w:cs="Arial"/>
          <w:b/>
          <w:bCs/>
          <w:sz w:val="24"/>
          <w:szCs w:val="24"/>
          <w:u w:val="single"/>
        </w:rPr>
      </w:pPr>
    </w:p>
    <w:p w14:paraId="4339C5B4" w14:textId="77777777" w:rsidR="00DE09D7" w:rsidRPr="00557316" w:rsidRDefault="00DE09D7" w:rsidP="00C57146">
      <w:pPr>
        <w:jc w:val="center"/>
        <w:rPr>
          <w:rFonts w:ascii="Arial" w:hAnsi="Arial" w:cs="Arial"/>
          <w:b/>
          <w:bCs/>
          <w:sz w:val="24"/>
          <w:szCs w:val="24"/>
          <w:u w:val="single"/>
        </w:rPr>
      </w:pPr>
    </w:p>
    <w:p w14:paraId="4DA5E658" w14:textId="77777777" w:rsidR="00DE09D7" w:rsidRPr="00557316" w:rsidRDefault="00DE09D7" w:rsidP="00C57146">
      <w:pPr>
        <w:jc w:val="center"/>
        <w:rPr>
          <w:rFonts w:ascii="Arial" w:hAnsi="Arial" w:cs="Arial"/>
          <w:b/>
          <w:bCs/>
          <w:sz w:val="24"/>
          <w:szCs w:val="24"/>
          <w:u w:val="single"/>
        </w:rPr>
      </w:pPr>
    </w:p>
    <w:p w14:paraId="5D7F6C70" w14:textId="77777777" w:rsidR="00DE09D7" w:rsidRPr="00557316" w:rsidRDefault="00DE09D7" w:rsidP="00C57146">
      <w:pPr>
        <w:jc w:val="center"/>
        <w:rPr>
          <w:rFonts w:ascii="Arial" w:hAnsi="Arial" w:cs="Arial"/>
          <w:b/>
          <w:bCs/>
          <w:sz w:val="24"/>
          <w:szCs w:val="24"/>
          <w:u w:val="single"/>
        </w:rPr>
      </w:pPr>
    </w:p>
    <w:p w14:paraId="6D761328" w14:textId="77777777" w:rsidR="00DE09D7" w:rsidRPr="00557316" w:rsidRDefault="00DE09D7" w:rsidP="00C57146">
      <w:pPr>
        <w:jc w:val="center"/>
        <w:rPr>
          <w:rFonts w:ascii="Arial" w:hAnsi="Arial" w:cs="Arial"/>
          <w:b/>
          <w:bCs/>
          <w:sz w:val="24"/>
          <w:szCs w:val="24"/>
          <w:u w:val="single"/>
        </w:rPr>
      </w:pPr>
    </w:p>
    <w:p w14:paraId="0C3D3D88" w14:textId="77777777" w:rsidR="00DE09D7" w:rsidRPr="00557316" w:rsidRDefault="00DE09D7" w:rsidP="00C57146">
      <w:pPr>
        <w:jc w:val="center"/>
        <w:rPr>
          <w:rFonts w:ascii="Arial" w:hAnsi="Arial" w:cs="Arial"/>
          <w:b/>
          <w:bCs/>
          <w:sz w:val="24"/>
          <w:szCs w:val="24"/>
          <w:u w:val="single"/>
        </w:rPr>
      </w:pPr>
    </w:p>
    <w:p w14:paraId="3570EB74" w14:textId="77777777" w:rsidR="00DE09D7" w:rsidRPr="00557316" w:rsidRDefault="00DE09D7" w:rsidP="00C57146">
      <w:pPr>
        <w:jc w:val="center"/>
        <w:rPr>
          <w:rFonts w:ascii="Arial" w:hAnsi="Arial" w:cs="Arial"/>
          <w:b/>
          <w:bCs/>
          <w:sz w:val="24"/>
          <w:szCs w:val="24"/>
          <w:u w:val="single"/>
        </w:rPr>
      </w:pPr>
    </w:p>
    <w:p w14:paraId="2A773511" w14:textId="77777777" w:rsidR="00242D6C" w:rsidRPr="00557316" w:rsidRDefault="00242D6C" w:rsidP="00C57146">
      <w:pPr>
        <w:jc w:val="center"/>
        <w:rPr>
          <w:rFonts w:ascii="Arial" w:hAnsi="Arial" w:cs="Arial"/>
          <w:b/>
          <w:bCs/>
          <w:sz w:val="24"/>
          <w:szCs w:val="24"/>
          <w:u w:val="single"/>
        </w:rPr>
      </w:pPr>
    </w:p>
    <w:p w14:paraId="1A3327C8" w14:textId="77777777" w:rsidR="00242D6C" w:rsidRPr="00557316" w:rsidRDefault="00242D6C" w:rsidP="00C57146">
      <w:pPr>
        <w:jc w:val="center"/>
        <w:rPr>
          <w:rFonts w:ascii="Arial" w:hAnsi="Arial" w:cs="Arial"/>
          <w:b/>
          <w:bCs/>
          <w:sz w:val="24"/>
          <w:szCs w:val="24"/>
          <w:u w:val="single"/>
        </w:rPr>
      </w:pPr>
    </w:p>
    <w:p w14:paraId="3E682104" w14:textId="77777777" w:rsidR="00242D6C" w:rsidRPr="00557316" w:rsidRDefault="00242D6C" w:rsidP="00C57146">
      <w:pPr>
        <w:jc w:val="center"/>
        <w:rPr>
          <w:rFonts w:ascii="Arial" w:hAnsi="Arial" w:cs="Arial"/>
          <w:b/>
          <w:bCs/>
          <w:sz w:val="24"/>
          <w:szCs w:val="24"/>
          <w:u w:val="single"/>
        </w:rPr>
      </w:pPr>
    </w:p>
    <w:sectPr w:rsidR="00242D6C" w:rsidRPr="00557316" w:rsidSect="006E00FF">
      <w:pgSz w:w="11906" w:h="16838"/>
      <w:pgMar w:top="851"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3CDE2" w14:textId="77777777" w:rsidR="00B72CCC" w:rsidRDefault="00B72CCC" w:rsidP="00FA5B61">
      <w:pPr>
        <w:spacing w:after="0" w:line="240" w:lineRule="auto"/>
      </w:pPr>
      <w:r>
        <w:separator/>
      </w:r>
    </w:p>
  </w:endnote>
  <w:endnote w:type="continuationSeparator" w:id="0">
    <w:p w14:paraId="4C885E89" w14:textId="77777777" w:rsidR="00B72CCC" w:rsidRDefault="00B72CCC" w:rsidP="00FA5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ABC65" w14:textId="77777777" w:rsidR="00B72CCC" w:rsidRDefault="00B72CCC" w:rsidP="00FA5B61">
      <w:pPr>
        <w:spacing w:after="0" w:line="240" w:lineRule="auto"/>
      </w:pPr>
      <w:r>
        <w:separator/>
      </w:r>
    </w:p>
  </w:footnote>
  <w:footnote w:type="continuationSeparator" w:id="0">
    <w:p w14:paraId="556E3F08" w14:textId="77777777" w:rsidR="00B72CCC" w:rsidRDefault="00B72CCC" w:rsidP="00FA5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D08A2"/>
    <w:multiLevelType w:val="hybridMultilevel"/>
    <w:tmpl w:val="AF8AE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270939"/>
    <w:multiLevelType w:val="hybridMultilevel"/>
    <w:tmpl w:val="DC984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4A6D49"/>
    <w:multiLevelType w:val="hybridMultilevel"/>
    <w:tmpl w:val="C15C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A055C8"/>
    <w:multiLevelType w:val="hybridMultilevel"/>
    <w:tmpl w:val="26526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B96FA2"/>
    <w:multiLevelType w:val="hybridMultilevel"/>
    <w:tmpl w:val="BE204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AA12E15"/>
    <w:multiLevelType w:val="hybridMultilevel"/>
    <w:tmpl w:val="4336C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9215EC0"/>
    <w:multiLevelType w:val="hybridMultilevel"/>
    <w:tmpl w:val="61D0C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D4256C"/>
    <w:multiLevelType w:val="hybridMultilevel"/>
    <w:tmpl w:val="DA28E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332E8B8"/>
    <w:multiLevelType w:val="hybridMultilevel"/>
    <w:tmpl w:val="253AA762"/>
    <w:lvl w:ilvl="0" w:tplc="0D829F2A">
      <w:start w:val="1"/>
      <w:numFmt w:val="bullet"/>
      <w:lvlText w:val=""/>
      <w:lvlJc w:val="left"/>
      <w:pPr>
        <w:ind w:left="720" w:hanging="360"/>
      </w:pPr>
      <w:rPr>
        <w:rFonts w:ascii="Symbol" w:hAnsi="Symbol" w:hint="default"/>
      </w:rPr>
    </w:lvl>
    <w:lvl w:ilvl="1" w:tplc="92EABF86">
      <w:start w:val="1"/>
      <w:numFmt w:val="bullet"/>
      <w:lvlText w:val="o"/>
      <w:lvlJc w:val="left"/>
      <w:pPr>
        <w:ind w:left="1440" w:hanging="360"/>
      </w:pPr>
      <w:rPr>
        <w:rFonts w:ascii="Courier New" w:hAnsi="Courier New" w:hint="default"/>
      </w:rPr>
    </w:lvl>
    <w:lvl w:ilvl="2" w:tplc="16F65E90">
      <w:start w:val="1"/>
      <w:numFmt w:val="bullet"/>
      <w:lvlText w:val=""/>
      <w:lvlJc w:val="left"/>
      <w:pPr>
        <w:ind w:left="2160" w:hanging="360"/>
      </w:pPr>
      <w:rPr>
        <w:rFonts w:ascii="Wingdings" w:hAnsi="Wingdings" w:hint="default"/>
      </w:rPr>
    </w:lvl>
    <w:lvl w:ilvl="3" w:tplc="247AAAF4">
      <w:start w:val="1"/>
      <w:numFmt w:val="bullet"/>
      <w:lvlText w:val=""/>
      <w:lvlJc w:val="left"/>
      <w:pPr>
        <w:ind w:left="2880" w:hanging="360"/>
      </w:pPr>
      <w:rPr>
        <w:rFonts w:ascii="Symbol" w:hAnsi="Symbol" w:hint="default"/>
      </w:rPr>
    </w:lvl>
    <w:lvl w:ilvl="4" w:tplc="07909946">
      <w:start w:val="1"/>
      <w:numFmt w:val="bullet"/>
      <w:lvlText w:val="o"/>
      <w:lvlJc w:val="left"/>
      <w:pPr>
        <w:ind w:left="3600" w:hanging="360"/>
      </w:pPr>
      <w:rPr>
        <w:rFonts w:ascii="Courier New" w:hAnsi="Courier New" w:hint="default"/>
      </w:rPr>
    </w:lvl>
    <w:lvl w:ilvl="5" w:tplc="B25848A0">
      <w:start w:val="1"/>
      <w:numFmt w:val="bullet"/>
      <w:lvlText w:val=""/>
      <w:lvlJc w:val="left"/>
      <w:pPr>
        <w:ind w:left="4320" w:hanging="360"/>
      </w:pPr>
      <w:rPr>
        <w:rFonts w:ascii="Wingdings" w:hAnsi="Wingdings" w:hint="default"/>
      </w:rPr>
    </w:lvl>
    <w:lvl w:ilvl="6" w:tplc="851AD5E4">
      <w:start w:val="1"/>
      <w:numFmt w:val="bullet"/>
      <w:lvlText w:val=""/>
      <w:lvlJc w:val="left"/>
      <w:pPr>
        <w:ind w:left="5040" w:hanging="360"/>
      </w:pPr>
      <w:rPr>
        <w:rFonts w:ascii="Symbol" w:hAnsi="Symbol" w:hint="default"/>
      </w:rPr>
    </w:lvl>
    <w:lvl w:ilvl="7" w:tplc="0EB80A42">
      <w:start w:val="1"/>
      <w:numFmt w:val="bullet"/>
      <w:lvlText w:val="o"/>
      <w:lvlJc w:val="left"/>
      <w:pPr>
        <w:ind w:left="5760" w:hanging="360"/>
      </w:pPr>
      <w:rPr>
        <w:rFonts w:ascii="Courier New" w:hAnsi="Courier New" w:hint="default"/>
      </w:rPr>
    </w:lvl>
    <w:lvl w:ilvl="8" w:tplc="DF100AEA">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5"/>
  </w:num>
  <w:num w:numId="5">
    <w:abstractNumId w:val="7"/>
  </w:num>
  <w:num w:numId="6">
    <w:abstractNumId w:val="2"/>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20E"/>
    <w:rsid w:val="000239D4"/>
    <w:rsid w:val="0003010B"/>
    <w:rsid w:val="000576DE"/>
    <w:rsid w:val="001463D5"/>
    <w:rsid w:val="00161C08"/>
    <w:rsid w:val="00242D6C"/>
    <w:rsid w:val="002F694C"/>
    <w:rsid w:val="003A2CCC"/>
    <w:rsid w:val="003D1D2E"/>
    <w:rsid w:val="00446D0A"/>
    <w:rsid w:val="00557316"/>
    <w:rsid w:val="005C039F"/>
    <w:rsid w:val="005D0946"/>
    <w:rsid w:val="006648DB"/>
    <w:rsid w:val="006A3CD9"/>
    <w:rsid w:val="006E00FF"/>
    <w:rsid w:val="007828E2"/>
    <w:rsid w:val="00791A39"/>
    <w:rsid w:val="007D420E"/>
    <w:rsid w:val="007D654E"/>
    <w:rsid w:val="007F3A77"/>
    <w:rsid w:val="00823FC0"/>
    <w:rsid w:val="00B3631E"/>
    <w:rsid w:val="00B72CCC"/>
    <w:rsid w:val="00C458FA"/>
    <w:rsid w:val="00C57146"/>
    <w:rsid w:val="00C670FD"/>
    <w:rsid w:val="00CB189A"/>
    <w:rsid w:val="00DE09D7"/>
    <w:rsid w:val="00EE4119"/>
    <w:rsid w:val="00F46B07"/>
    <w:rsid w:val="00F47169"/>
    <w:rsid w:val="00F72AD7"/>
    <w:rsid w:val="00FA5B61"/>
    <w:rsid w:val="00FE5585"/>
    <w:rsid w:val="01524CA2"/>
    <w:rsid w:val="01530C23"/>
    <w:rsid w:val="028074E3"/>
    <w:rsid w:val="02EEDC84"/>
    <w:rsid w:val="03AA1E02"/>
    <w:rsid w:val="048AACE5"/>
    <w:rsid w:val="06B5CEBE"/>
    <w:rsid w:val="06B7AF20"/>
    <w:rsid w:val="0753E606"/>
    <w:rsid w:val="08D68E0A"/>
    <w:rsid w:val="0C39D762"/>
    <w:rsid w:val="0C9A1362"/>
    <w:rsid w:val="0FD4A2C3"/>
    <w:rsid w:val="11D562E2"/>
    <w:rsid w:val="128AD860"/>
    <w:rsid w:val="1844A466"/>
    <w:rsid w:val="1ACEF61C"/>
    <w:rsid w:val="1B17FFB9"/>
    <w:rsid w:val="1B2D03CE"/>
    <w:rsid w:val="1BA7A461"/>
    <w:rsid w:val="1EB3E5EA"/>
    <w:rsid w:val="21232C55"/>
    <w:rsid w:val="21FFDA09"/>
    <w:rsid w:val="22BEFCB6"/>
    <w:rsid w:val="2378E1DF"/>
    <w:rsid w:val="2387570D"/>
    <w:rsid w:val="2509FF11"/>
    <w:rsid w:val="258670BE"/>
    <w:rsid w:val="2CDB3C42"/>
    <w:rsid w:val="2DCBFA8D"/>
    <w:rsid w:val="2F28DAF4"/>
    <w:rsid w:val="314F897E"/>
    <w:rsid w:val="33BC97E9"/>
    <w:rsid w:val="36A393D9"/>
    <w:rsid w:val="372DC759"/>
    <w:rsid w:val="4034FA3A"/>
    <w:rsid w:val="44E6C2EB"/>
    <w:rsid w:val="45777E3E"/>
    <w:rsid w:val="49FE4B20"/>
    <w:rsid w:val="52B4F43C"/>
    <w:rsid w:val="53E3F030"/>
    <w:rsid w:val="5420FAE8"/>
    <w:rsid w:val="55CAAD1C"/>
    <w:rsid w:val="579653F5"/>
    <w:rsid w:val="5B0263AE"/>
    <w:rsid w:val="5D102251"/>
    <w:rsid w:val="60A4BF3A"/>
    <w:rsid w:val="624C3FC8"/>
    <w:rsid w:val="62DE1AB5"/>
    <w:rsid w:val="6583E08A"/>
    <w:rsid w:val="68CEB811"/>
    <w:rsid w:val="68EA544D"/>
    <w:rsid w:val="6944B119"/>
    <w:rsid w:val="6A585B4A"/>
    <w:rsid w:val="6A9CCF40"/>
    <w:rsid w:val="6F2AC2D0"/>
    <w:rsid w:val="70369925"/>
    <w:rsid w:val="7C11335E"/>
    <w:rsid w:val="7C3F5ED5"/>
    <w:rsid w:val="7E143B7E"/>
    <w:rsid w:val="7FB73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FBBA4F"/>
  <w15:chartTrackingRefBased/>
  <w15:docId w15:val="{5E17BD52-CCAE-404B-BF7A-750B14CC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94C"/>
    <w:pPr>
      <w:ind w:left="720"/>
      <w:contextualSpacing/>
    </w:pPr>
  </w:style>
  <w:style w:type="paragraph" w:styleId="Header">
    <w:name w:val="header"/>
    <w:basedOn w:val="Normal"/>
    <w:link w:val="HeaderChar"/>
    <w:uiPriority w:val="99"/>
    <w:unhideWhenUsed/>
    <w:rsid w:val="00FA5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B61"/>
  </w:style>
  <w:style w:type="paragraph" w:styleId="Footer">
    <w:name w:val="footer"/>
    <w:basedOn w:val="Normal"/>
    <w:link w:val="FooterChar"/>
    <w:uiPriority w:val="99"/>
    <w:unhideWhenUsed/>
    <w:rsid w:val="00FA5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B61"/>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cu.ac.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3b21f0-10e5-4373-849a-f668e21ce89f">
      <Terms xmlns="http://schemas.microsoft.com/office/infopath/2007/PartnerControls"/>
    </lcf76f155ced4ddcb4097134ff3c332f>
    <TaxCatchAll xmlns="21735382-042e-45b2-b67d-12664c9216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26F9A719DF48A2FA1FBAAEE6B9D8" ma:contentTypeVersion="18" ma:contentTypeDescription="Create a new document." ma:contentTypeScope="" ma:versionID="f60d49da0605ac04b348b45689485c38">
  <xsd:schema xmlns:xsd="http://www.w3.org/2001/XMLSchema" xmlns:xs="http://www.w3.org/2001/XMLSchema" xmlns:p="http://schemas.microsoft.com/office/2006/metadata/properties" xmlns:ns2="d83b21f0-10e5-4373-849a-f668e21ce89f" xmlns:ns3="21735382-042e-45b2-b67d-12664c9216c5" targetNamespace="http://schemas.microsoft.com/office/2006/metadata/properties" ma:root="true" ma:fieldsID="789887420d6b90b824ca5c02cafd80a5" ns2:_="" ns3:_="">
    <xsd:import namespace="d83b21f0-10e5-4373-849a-f668e21ce89f"/>
    <xsd:import namespace="21735382-042e-45b2-b67d-12664c9216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b21f0-10e5-4373-849a-f668e21ce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735382-042e-45b2-b67d-12664c9216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74faf6-a613-48c8-9da4-a4771d9d65c7}" ma:internalName="TaxCatchAll" ma:showField="CatchAllData" ma:web="21735382-042e-45b2-b67d-12664c9216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491C0-7738-4867-B895-25A0E8A8A98A}">
  <ds:schemaRefs>
    <ds:schemaRef ds:uri="http://schemas.microsoft.com/sharepoint/v3/contenttype/forms"/>
  </ds:schemaRefs>
</ds:datastoreItem>
</file>

<file path=customXml/itemProps2.xml><?xml version="1.0" encoding="utf-8"?>
<ds:datastoreItem xmlns:ds="http://schemas.openxmlformats.org/officeDocument/2006/customXml" ds:itemID="{51633ECA-35E9-4331-BEC7-639FAEF6DECF}">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21735382-042e-45b2-b67d-12664c9216c5"/>
    <ds:schemaRef ds:uri="d83b21f0-10e5-4373-849a-f668e21ce89f"/>
  </ds:schemaRefs>
</ds:datastoreItem>
</file>

<file path=customXml/itemProps3.xml><?xml version="1.0" encoding="utf-8"?>
<ds:datastoreItem xmlns:ds="http://schemas.openxmlformats.org/officeDocument/2006/customXml" ds:itemID="{5C9515E9-E6B3-4815-ACF4-DC30D404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b21f0-10e5-4373-849a-f668e21ce89f"/>
    <ds:schemaRef ds:uri="21735382-042e-45b2-b67d-12664c921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Telling</dc:creator>
  <cp:keywords/>
  <dc:description/>
  <cp:lastModifiedBy>Henrietta Mcdermott</cp:lastModifiedBy>
  <cp:revision>5</cp:revision>
  <dcterms:created xsi:type="dcterms:W3CDTF">2024-06-06T11:42:00Z</dcterms:created>
  <dcterms:modified xsi:type="dcterms:W3CDTF">2025-01-08T10:56:00Z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0x010100D27526F9A719DF48A2FA1FBAAEE6B9D8</vt:lpwstr>
  </property>
  <property fmtid="{D5CDD505-2E9C-101B-9397-08002B2CF9AE}" pid="3" name="MediaServiceImageTags">
    <vt:lpwstr/>
  </property>
</Properties>
</file>